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28D" w:rsidRDefault="008815D9" w:rsidP="001500A0">
      <w:pPr>
        <w:jc w:val="center"/>
        <w:rPr>
          <w:color w:val="000000"/>
        </w:rPr>
      </w:pPr>
      <w:r>
        <w:rPr>
          <w:b/>
          <w:noProof/>
        </w:rPr>
        <w:drawing>
          <wp:inline distT="0" distB="0" distL="0" distR="0">
            <wp:extent cx="5940425" cy="8475315"/>
            <wp:effectExtent l="19050" t="0" r="3175" b="0"/>
            <wp:docPr id="1" name="Рисунок 1" descr="D:\CCI13092021_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5D9" w:rsidRDefault="008815D9" w:rsidP="001500A0">
      <w:pPr>
        <w:jc w:val="center"/>
        <w:rPr>
          <w:color w:val="000000"/>
        </w:rPr>
      </w:pPr>
    </w:p>
    <w:p w:rsidR="008815D9" w:rsidRDefault="008815D9" w:rsidP="001500A0">
      <w:pPr>
        <w:jc w:val="center"/>
        <w:rPr>
          <w:color w:val="000000"/>
        </w:rPr>
      </w:pPr>
    </w:p>
    <w:p w:rsidR="008815D9" w:rsidRDefault="008815D9" w:rsidP="001500A0">
      <w:pPr>
        <w:jc w:val="center"/>
        <w:rPr>
          <w:color w:val="000000"/>
        </w:rPr>
      </w:pPr>
    </w:p>
    <w:p w:rsidR="00AC228D" w:rsidRPr="00AC228D" w:rsidRDefault="00AC228D" w:rsidP="00AC228D">
      <w:pPr>
        <w:spacing w:line="276" w:lineRule="auto"/>
        <w:ind w:firstLine="851"/>
        <w:jc w:val="both"/>
      </w:pPr>
      <w:r w:rsidRPr="00AC228D">
        <w:rPr>
          <w:rStyle w:val="1"/>
          <w:color w:val="000000"/>
        </w:rPr>
        <w:lastRenderedPageBreak/>
        <w:t>Данная рабочая программа по курсу «Химия, 11 класс базовый уровень» разработана в соответствии с авторской программой для общеобразовательных учреждений Г.Е. Рудзитис,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</w:t>
      </w:r>
    </w:p>
    <w:p w:rsidR="00AC228D" w:rsidRPr="00AC228D" w:rsidRDefault="00AC228D" w:rsidP="00AC228D">
      <w:pPr>
        <w:spacing w:line="276" w:lineRule="auto"/>
        <w:ind w:firstLine="851"/>
        <w:jc w:val="both"/>
        <w:rPr>
          <w:rFonts w:eastAsia="Calibri"/>
        </w:rPr>
      </w:pPr>
    </w:p>
    <w:p w:rsidR="00AC228D" w:rsidRPr="00AC228D" w:rsidRDefault="00AC228D" w:rsidP="00AC228D">
      <w:pPr>
        <w:spacing w:line="276" w:lineRule="auto"/>
        <w:ind w:firstLine="851"/>
        <w:jc w:val="both"/>
        <w:rPr>
          <w:color w:val="000000"/>
          <w:shd w:val="clear" w:color="auto" w:fill="FFFFFF"/>
        </w:rPr>
      </w:pPr>
      <w:r w:rsidRPr="00AC228D">
        <w:rPr>
          <w:color w:val="000000"/>
          <w:shd w:val="clear" w:color="auto" w:fill="FFFFFF"/>
        </w:rPr>
        <w:t>Учебный предмет изучается в 11 классе, рассчитан на 34 часа (1ч в неделю). Базовым учебным пособием для изучения предмета является учебник 11 класса для общеобразовательных учреждений Рудзитис Г. Е., Фельдман Ф. Г. «Химия. 11 класс</w:t>
      </w:r>
      <w:proofErr w:type="gramStart"/>
      <w:r w:rsidRPr="00AC228D">
        <w:rPr>
          <w:color w:val="000000"/>
          <w:shd w:val="clear" w:color="auto" w:fill="FFFFFF"/>
        </w:rPr>
        <w:t xml:space="preserve">.» - </w:t>
      </w:r>
      <w:proofErr w:type="gramEnd"/>
      <w:r w:rsidRPr="00AC228D">
        <w:rPr>
          <w:color w:val="000000"/>
          <w:shd w:val="clear" w:color="auto" w:fill="FFFFFF"/>
        </w:rPr>
        <w:t>М.: Просвещение, 2019г.</w:t>
      </w:r>
    </w:p>
    <w:p w:rsidR="00AC228D" w:rsidRPr="00AC228D" w:rsidRDefault="00AC228D" w:rsidP="00AC228D">
      <w:pPr>
        <w:spacing w:line="276" w:lineRule="auto"/>
        <w:ind w:firstLine="851"/>
        <w:jc w:val="both"/>
        <w:rPr>
          <w:rFonts w:eastAsia="Calibri"/>
        </w:rPr>
      </w:pPr>
    </w:p>
    <w:p w:rsidR="00AC228D" w:rsidRPr="00AC228D" w:rsidRDefault="00AC228D" w:rsidP="00AC228D">
      <w:pPr>
        <w:jc w:val="center"/>
        <w:rPr>
          <w:b/>
        </w:rPr>
      </w:pPr>
      <w:r w:rsidRPr="00AC228D">
        <w:rPr>
          <w:b/>
        </w:rPr>
        <w:t>Планируемые результаты освоения учебного предмета включают</w:t>
      </w:r>
    </w:p>
    <w:p w:rsidR="00AC228D" w:rsidRDefault="00AC228D" w:rsidP="00AC228D">
      <w:pPr>
        <w:pStyle w:val="ab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:rsidR="00AC228D" w:rsidRPr="00AC228D" w:rsidRDefault="00AC228D" w:rsidP="00AC228D">
      <w:pPr>
        <w:pStyle w:val="a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C228D">
        <w:rPr>
          <w:b/>
          <w:bCs/>
          <w:color w:val="000000"/>
        </w:rPr>
        <w:t>Личностные:</w:t>
      </w:r>
    </w:p>
    <w:p w:rsidR="00AC228D" w:rsidRPr="00AC228D" w:rsidRDefault="00AC228D" w:rsidP="00AC228D">
      <w:pPr>
        <w:pStyle w:val="a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AC228D">
        <w:rPr>
          <w:color w:val="000000"/>
        </w:rPr>
        <w:t>в ценностно-ориентационной сфере — чувство гордости за российскую химическую науку, гуманизм, отношение к труду, целеустремленность;</w:t>
      </w:r>
    </w:p>
    <w:p w:rsidR="00AC228D" w:rsidRPr="00AC228D" w:rsidRDefault="00AC228D" w:rsidP="00AC228D">
      <w:pPr>
        <w:pStyle w:val="a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AC228D">
        <w:rPr>
          <w:color w:val="000000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AC228D" w:rsidRPr="00AC228D" w:rsidRDefault="00AC228D" w:rsidP="00AC228D">
      <w:pPr>
        <w:pStyle w:val="a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AC228D">
        <w:rPr>
          <w:color w:val="000000"/>
        </w:rPr>
        <w:t>в трудовой сфере — готовность к осознанному выбору дальнейшей образовательной траектории;</w:t>
      </w:r>
    </w:p>
    <w:p w:rsidR="00AC228D" w:rsidRPr="00AC228D" w:rsidRDefault="00AC228D" w:rsidP="00AC228D">
      <w:pPr>
        <w:pStyle w:val="a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AC228D">
        <w:rPr>
          <w:color w:val="000000"/>
        </w:rPr>
        <w:t>в познавательной (когнитивной, интеллектуальной) сфере — умение управлять своей познавательной деятельностью.</w:t>
      </w:r>
    </w:p>
    <w:p w:rsidR="00AC228D" w:rsidRPr="002977AE" w:rsidRDefault="00AC228D" w:rsidP="00AC228D">
      <w:pPr>
        <w:pStyle w:val="ab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AC228D">
        <w:rPr>
          <w:color w:val="000000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</w:t>
      </w:r>
      <w:r w:rsidRPr="002977AE">
        <w:rPr>
          <w:color w:val="000000"/>
        </w:rPr>
        <w:t xml:space="preserve"> ситуациях;</w:t>
      </w:r>
    </w:p>
    <w:p w:rsidR="00AC228D" w:rsidRDefault="00AC228D" w:rsidP="00AC228D">
      <w:pPr>
        <w:pStyle w:val="ab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:rsidR="00AC228D" w:rsidRPr="002977AE" w:rsidRDefault="00AC228D" w:rsidP="00AC228D">
      <w:pPr>
        <w:pStyle w:val="a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proofErr w:type="spellStart"/>
      <w:r w:rsidRPr="002977AE">
        <w:rPr>
          <w:b/>
          <w:bCs/>
          <w:color w:val="000000"/>
        </w:rPr>
        <w:t>Метапредметные</w:t>
      </w:r>
      <w:proofErr w:type="spellEnd"/>
      <w:r w:rsidRPr="002977AE">
        <w:rPr>
          <w:b/>
          <w:bCs/>
          <w:color w:val="000000"/>
        </w:rPr>
        <w:t>:</w:t>
      </w:r>
    </w:p>
    <w:p w:rsidR="00AC228D" w:rsidRPr="002977AE" w:rsidRDefault="00AC228D" w:rsidP="00AC228D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C228D" w:rsidRPr="002977AE" w:rsidRDefault="00AC228D" w:rsidP="00AC228D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C228D" w:rsidRPr="002977AE" w:rsidRDefault="00AC228D" w:rsidP="00AC228D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C228D" w:rsidRPr="002977AE" w:rsidRDefault="00AC228D" w:rsidP="00AC228D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умение оценивать правильность выполнения учебной задачи, собственные возможности её решения;</w:t>
      </w:r>
    </w:p>
    <w:p w:rsidR="00AC228D" w:rsidRPr="002977AE" w:rsidRDefault="00AC228D" w:rsidP="00AC228D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C228D" w:rsidRPr="002977AE" w:rsidRDefault="00AC228D" w:rsidP="00AC228D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</w:t>
      </w:r>
      <w:r w:rsidRPr="002977AE">
        <w:rPr>
          <w:color w:val="000000"/>
        </w:rPr>
        <w:lastRenderedPageBreak/>
        <w:t xml:space="preserve">устанавливать причинно-следственные связи, строить </w:t>
      </w:r>
      <w:proofErr w:type="gramStart"/>
      <w:r w:rsidRPr="002977AE">
        <w:rPr>
          <w:color w:val="000000"/>
        </w:rPr>
        <w:t>логическое рассуждение</w:t>
      </w:r>
      <w:proofErr w:type="gramEnd"/>
      <w:r w:rsidRPr="002977AE">
        <w:rPr>
          <w:color w:val="000000"/>
        </w:rPr>
        <w:t>, умозаключение (индуктивное, дедуктивное и по аналогии) и делать выводы;</w:t>
      </w:r>
    </w:p>
    <w:p w:rsidR="00AC228D" w:rsidRPr="002977AE" w:rsidRDefault="00AC228D" w:rsidP="00AC228D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C228D" w:rsidRPr="002977AE" w:rsidRDefault="00AC228D" w:rsidP="00AC228D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AC228D" w:rsidRPr="002977AE" w:rsidRDefault="00AC228D" w:rsidP="00AC228D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AC228D" w:rsidRPr="002977AE" w:rsidRDefault="00AC228D" w:rsidP="00AC228D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AC228D" w:rsidRPr="002977AE" w:rsidRDefault="00AC228D" w:rsidP="00AC228D">
      <w:pPr>
        <w:pStyle w:val="ab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AC228D" w:rsidRPr="002977AE" w:rsidRDefault="00AC228D" w:rsidP="00AC228D">
      <w:pPr>
        <w:pStyle w:val="ab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AC228D" w:rsidRPr="002977AE" w:rsidRDefault="00AC228D" w:rsidP="00AC228D">
      <w:pPr>
        <w:pStyle w:val="a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977AE">
        <w:rPr>
          <w:b/>
          <w:bCs/>
          <w:color w:val="000000"/>
        </w:rPr>
        <w:t>Предметные:</w:t>
      </w:r>
    </w:p>
    <w:p w:rsidR="00AC228D" w:rsidRPr="002977AE" w:rsidRDefault="00AC228D" w:rsidP="00AC228D">
      <w:pPr>
        <w:pStyle w:val="a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977AE">
        <w:rPr>
          <w:b/>
          <w:bCs/>
          <w:color w:val="000000"/>
        </w:rPr>
        <w:t>1.В познавательной сфере:</w:t>
      </w:r>
    </w:p>
    <w:p w:rsidR="00AC228D" w:rsidRPr="002977AE" w:rsidRDefault="00AC228D" w:rsidP="00AC228D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давать определения изученных понятий;</w:t>
      </w:r>
    </w:p>
    <w:p w:rsidR="00AC228D" w:rsidRPr="002977AE" w:rsidRDefault="00AC228D" w:rsidP="00AC228D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описать демонстрационные и самостоятельно проведенные химические эксперименты;</w:t>
      </w:r>
    </w:p>
    <w:p w:rsidR="00AC228D" w:rsidRPr="002977AE" w:rsidRDefault="00AC228D" w:rsidP="00AC228D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описывать и различать изученные классы неорганических соединений, простые и сложные вещества, химические реакции;</w:t>
      </w:r>
    </w:p>
    <w:p w:rsidR="00AC228D" w:rsidRPr="002977AE" w:rsidRDefault="00AC228D" w:rsidP="00AC228D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классифицировать изученные объекты и явления;</w:t>
      </w:r>
    </w:p>
    <w:p w:rsidR="00AC228D" w:rsidRPr="002977AE" w:rsidRDefault="00AC228D" w:rsidP="00AC228D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AC228D" w:rsidRPr="002977AE" w:rsidRDefault="00AC228D" w:rsidP="00AC228D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структурировать изученный материал и химическую информацию, полученную из других источников;</w:t>
      </w:r>
    </w:p>
    <w:p w:rsidR="00AC228D" w:rsidRPr="002977AE" w:rsidRDefault="00AC228D" w:rsidP="00AC228D">
      <w:pPr>
        <w:pStyle w:val="ab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моделировать строение атомов элементов 1-3 периодов, строение простых молекул;</w:t>
      </w:r>
    </w:p>
    <w:p w:rsidR="00AC228D" w:rsidRPr="002977AE" w:rsidRDefault="00AC228D" w:rsidP="00AC228D">
      <w:pPr>
        <w:pStyle w:val="a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977AE">
        <w:rPr>
          <w:b/>
          <w:bCs/>
          <w:color w:val="000000"/>
        </w:rPr>
        <w:t xml:space="preserve">2.В </w:t>
      </w:r>
      <w:proofErr w:type="spellStart"/>
      <w:proofErr w:type="gramStart"/>
      <w:r w:rsidRPr="002977AE">
        <w:rPr>
          <w:b/>
          <w:bCs/>
          <w:color w:val="000000"/>
        </w:rPr>
        <w:t>ценностно</w:t>
      </w:r>
      <w:proofErr w:type="spellEnd"/>
      <w:r w:rsidRPr="002977AE">
        <w:rPr>
          <w:b/>
          <w:bCs/>
          <w:color w:val="000000"/>
        </w:rPr>
        <w:t xml:space="preserve"> – ориентационной</w:t>
      </w:r>
      <w:proofErr w:type="gramEnd"/>
      <w:r w:rsidRPr="002977AE">
        <w:rPr>
          <w:b/>
          <w:bCs/>
          <w:color w:val="000000"/>
        </w:rPr>
        <w:t xml:space="preserve"> сфере:</w:t>
      </w:r>
    </w:p>
    <w:p w:rsidR="00AC228D" w:rsidRPr="002977AE" w:rsidRDefault="00AC228D" w:rsidP="00AC228D">
      <w:pPr>
        <w:pStyle w:val="ab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веществ;</w:t>
      </w:r>
    </w:p>
    <w:p w:rsidR="00AC228D" w:rsidRPr="002977AE" w:rsidRDefault="00AC228D" w:rsidP="00AC228D">
      <w:pPr>
        <w:pStyle w:val="a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977AE">
        <w:rPr>
          <w:b/>
          <w:bCs/>
          <w:color w:val="000000"/>
        </w:rPr>
        <w:t>3. В трудовой сфере:</w:t>
      </w:r>
    </w:p>
    <w:p w:rsidR="00AC228D" w:rsidRPr="002977AE" w:rsidRDefault="00AC228D" w:rsidP="00AC228D">
      <w:pPr>
        <w:pStyle w:val="ab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проводить химический эксперимент;</w:t>
      </w:r>
    </w:p>
    <w:p w:rsidR="00AC228D" w:rsidRPr="002977AE" w:rsidRDefault="00AC228D" w:rsidP="00AC228D">
      <w:pPr>
        <w:pStyle w:val="ab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2977AE">
        <w:rPr>
          <w:b/>
          <w:bCs/>
          <w:color w:val="000000"/>
        </w:rPr>
        <w:t>4. В сфере безопасности жизнедеятельности:</w:t>
      </w:r>
    </w:p>
    <w:p w:rsidR="00AC228D" w:rsidRPr="002977AE" w:rsidRDefault="00AC228D" w:rsidP="00AC228D">
      <w:pPr>
        <w:pStyle w:val="a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rPr>
          <w:color w:val="000000"/>
        </w:rPr>
      </w:pPr>
      <w:r w:rsidRPr="002977AE">
        <w:rPr>
          <w:color w:val="000000"/>
        </w:rPr>
        <w:t>оказывать первую помощь при отравлениях, ожогах и других травмах, связанных с веществами и лабораторным оборудованием.</w:t>
      </w:r>
    </w:p>
    <w:p w:rsidR="00AC228D" w:rsidRDefault="00AC228D" w:rsidP="00AC228D">
      <w:pPr>
        <w:spacing w:line="276" w:lineRule="auto"/>
        <w:outlineLvl w:val="0"/>
        <w:rPr>
          <w:b/>
        </w:rPr>
      </w:pPr>
    </w:p>
    <w:p w:rsidR="00AC228D" w:rsidRPr="002977AE" w:rsidRDefault="00AC228D" w:rsidP="00AC228D">
      <w:pPr>
        <w:spacing w:line="276" w:lineRule="auto"/>
        <w:jc w:val="center"/>
        <w:outlineLvl w:val="0"/>
        <w:rPr>
          <w:b/>
        </w:rPr>
      </w:pPr>
    </w:p>
    <w:p w:rsidR="00AC228D" w:rsidRPr="002977AE" w:rsidRDefault="00AC228D" w:rsidP="00AC228D">
      <w:pPr>
        <w:pStyle w:val="aa"/>
        <w:spacing w:line="276" w:lineRule="auto"/>
        <w:ind w:left="0"/>
        <w:jc w:val="center"/>
        <w:rPr>
          <w:b/>
        </w:rPr>
      </w:pPr>
      <w:r w:rsidRPr="002977AE">
        <w:rPr>
          <w:b/>
        </w:rPr>
        <w:t>Планируемые результаты изучения учебного предмета, курса:</w:t>
      </w:r>
    </w:p>
    <w:p w:rsidR="00AC228D" w:rsidRPr="002977AE" w:rsidRDefault="00AC228D" w:rsidP="00AC228D">
      <w:pPr>
        <w:pStyle w:val="10"/>
        <w:numPr>
          <w:ilvl w:val="0"/>
          <w:numId w:val="1"/>
        </w:numPr>
        <w:spacing w:line="276" w:lineRule="auto"/>
        <w:ind w:left="0" w:hanging="363"/>
        <w:jc w:val="both"/>
        <w:rPr>
          <w:rStyle w:val="1"/>
          <w:rFonts w:cs="Times New Roman"/>
          <w:color w:val="000000"/>
        </w:rPr>
      </w:pPr>
      <w:proofErr w:type="spellStart"/>
      <w:r w:rsidRPr="002977AE">
        <w:rPr>
          <w:rStyle w:val="1"/>
          <w:rFonts w:cs="Times New Roman"/>
          <w:color w:val="000000"/>
        </w:rPr>
        <w:t>важнейшие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химические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понятия</w:t>
      </w:r>
      <w:proofErr w:type="spellEnd"/>
      <w:r w:rsidRPr="002977AE">
        <w:rPr>
          <w:rStyle w:val="1"/>
          <w:rFonts w:cs="Times New Roman"/>
          <w:color w:val="000000"/>
        </w:rPr>
        <w:t xml:space="preserve">: </w:t>
      </w:r>
      <w:proofErr w:type="spellStart"/>
      <w:r w:rsidRPr="002977AE">
        <w:rPr>
          <w:rStyle w:val="1"/>
          <w:rFonts w:cs="Times New Roman"/>
          <w:color w:val="000000"/>
        </w:rPr>
        <w:t>вещество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химический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элемент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атом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молекула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относительная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атомная</w:t>
      </w:r>
      <w:proofErr w:type="spellEnd"/>
      <w:r w:rsidRPr="002977AE">
        <w:rPr>
          <w:rStyle w:val="1"/>
          <w:rFonts w:cs="Times New Roman"/>
          <w:color w:val="000000"/>
        </w:rPr>
        <w:t xml:space="preserve"> и </w:t>
      </w:r>
      <w:proofErr w:type="spellStart"/>
      <w:r w:rsidRPr="002977AE">
        <w:rPr>
          <w:rStyle w:val="1"/>
          <w:rFonts w:cs="Times New Roman"/>
          <w:color w:val="000000"/>
        </w:rPr>
        <w:t>молекулярная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массы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ион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аллотропия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изотопы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химическая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связь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электроотрицательность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валентность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степень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окисления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моль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молярная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масса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молярный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объём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вещества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молекулярного</w:t>
      </w:r>
      <w:proofErr w:type="spellEnd"/>
      <w:r w:rsidRPr="002977AE">
        <w:rPr>
          <w:rStyle w:val="1"/>
          <w:rFonts w:cs="Times New Roman"/>
          <w:color w:val="000000"/>
        </w:rPr>
        <w:t xml:space="preserve"> и </w:t>
      </w:r>
      <w:proofErr w:type="spellStart"/>
      <w:r w:rsidRPr="002977AE">
        <w:rPr>
          <w:rStyle w:val="1"/>
          <w:rFonts w:cs="Times New Roman"/>
          <w:color w:val="000000"/>
        </w:rPr>
        <w:t>немолекулярного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строения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растворы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lastRenderedPageBreak/>
        <w:t>электролит</w:t>
      </w:r>
      <w:proofErr w:type="spellEnd"/>
      <w:r w:rsidRPr="002977AE">
        <w:rPr>
          <w:rStyle w:val="1"/>
          <w:rFonts w:cs="Times New Roman"/>
          <w:color w:val="000000"/>
        </w:rPr>
        <w:t xml:space="preserve"> и </w:t>
      </w:r>
      <w:proofErr w:type="spellStart"/>
      <w:r w:rsidRPr="002977AE">
        <w:rPr>
          <w:rStyle w:val="1"/>
          <w:rFonts w:cs="Times New Roman"/>
          <w:color w:val="000000"/>
        </w:rPr>
        <w:t>неэлектролит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электролитическая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диссоциация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окислитель</w:t>
      </w:r>
      <w:proofErr w:type="spellEnd"/>
      <w:r w:rsidRPr="002977AE">
        <w:rPr>
          <w:rStyle w:val="1"/>
          <w:rFonts w:cs="Times New Roman"/>
          <w:color w:val="000000"/>
        </w:rPr>
        <w:t xml:space="preserve"> и </w:t>
      </w:r>
      <w:proofErr w:type="spellStart"/>
      <w:r w:rsidRPr="002977AE">
        <w:rPr>
          <w:rStyle w:val="1"/>
          <w:rFonts w:cs="Times New Roman"/>
          <w:color w:val="000000"/>
        </w:rPr>
        <w:t>восстановитель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окисление</w:t>
      </w:r>
      <w:proofErr w:type="spellEnd"/>
      <w:r w:rsidRPr="002977AE">
        <w:rPr>
          <w:rStyle w:val="1"/>
          <w:rFonts w:cs="Times New Roman"/>
          <w:color w:val="000000"/>
        </w:rPr>
        <w:t xml:space="preserve"> и </w:t>
      </w:r>
      <w:proofErr w:type="spellStart"/>
      <w:r w:rsidRPr="002977AE">
        <w:rPr>
          <w:rStyle w:val="1"/>
          <w:rFonts w:cs="Times New Roman"/>
          <w:color w:val="000000"/>
        </w:rPr>
        <w:t>восстановление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тепловой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эффект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реакции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скорость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химической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реакции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катализ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химическое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равновесие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углеродный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скелет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функциональная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группа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изомерия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гомология</w:t>
      </w:r>
      <w:proofErr w:type="spellEnd"/>
      <w:r w:rsidRPr="002977AE">
        <w:rPr>
          <w:rStyle w:val="1"/>
          <w:rFonts w:cs="Times New Roman"/>
          <w:color w:val="000000"/>
        </w:rPr>
        <w:t>;</w:t>
      </w:r>
    </w:p>
    <w:p w:rsidR="00AC228D" w:rsidRPr="002977AE" w:rsidRDefault="00AC228D" w:rsidP="00AC228D">
      <w:pPr>
        <w:pStyle w:val="10"/>
        <w:numPr>
          <w:ilvl w:val="0"/>
          <w:numId w:val="1"/>
        </w:numPr>
        <w:spacing w:line="276" w:lineRule="auto"/>
        <w:ind w:left="0" w:hanging="363"/>
        <w:jc w:val="both"/>
        <w:rPr>
          <w:rStyle w:val="1"/>
          <w:rFonts w:cs="Times New Roman"/>
          <w:color w:val="000000"/>
        </w:rPr>
      </w:pPr>
      <w:proofErr w:type="spellStart"/>
      <w:r w:rsidRPr="002977AE">
        <w:rPr>
          <w:rStyle w:val="1"/>
          <w:rFonts w:cs="Times New Roman"/>
          <w:color w:val="000000"/>
        </w:rPr>
        <w:t>основные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законы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химии</w:t>
      </w:r>
      <w:proofErr w:type="spellEnd"/>
      <w:r w:rsidRPr="002977AE">
        <w:rPr>
          <w:rStyle w:val="1"/>
          <w:rFonts w:cs="Times New Roman"/>
          <w:color w:val="000000"/>
        </w:rPr>
        <w:t xml:space="preserve">: </w:t>
      </w:r>
      <w:proofErr w:type="spellStart"/>
      <w:r w:rsidRPr="002977AE">
        <w:rPr>
          <w:rStyle w:val="1"/>
          <w:rFonts w:cs="Times New Roman"/>
          <w:color w:val="000000"/>
        </w:rPr>
        <w:t>сохранение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массы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веществ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постоянства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состава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периодический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закон</w:t>
      </w:r>
      <w:proofErr w:type="spellEnd"/>
      <w:r w:rsidRPr="002977AE">
        <w:rPr>
          <w:rStyle w:val="1"/>
          <w:rFonts w:cs="Times New Roman"/>
          <w:color w:val="000000"/>
        </w:rPr>
        <w:t>;</w:t>
      </w:r>
    </w:p>
    <w:p w:rsidR="00AC228D" w:rsidRPr="002977AE" w:rsidRDefault="00AC228D" w:rsidP="00AC228D">
      <w:pPr>
        <w:pStyle w:val="10"/>
        <w:numPr>
          <w:ilvl w:val="0"/>
          <w:numId w:val="1"/>
        </w:numPr>
        <w:spacing w:line="276" w:lineRule="auto"/>
        <w:ind w:left="0" w:hanging="363"/>
        <w:jc w:val="both"/>
        <w:rPr>
          <w:rStyle w:val="1"/>
          <w:rFonts w:cs="Times New Roman"/>
          <w:color w:val="000000"/>
        </w:rPr>
      </w:pPr>
      <w:proofErr w:type="spellStart"/>
      <w:r w:rsidRPr="002977AE">
        <w:rPr>
          <w:rStyle w:val="1"/>
          <w:rFonts w:cs="Times New Roman"/>
          <w:color w:val="000000"/>
        </w:rPr>
        <w:t>основные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теории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химии</w:t>
      </w:r>
      <w:proofErr w:type="spellEnd"/>
      <w:r w:rsidRPr="002977AE">
        <w:rPr>
          <w:rStyle w:val="1"/>
          <w:rFonts w:cs="Times New Roman"/>
          <w:color w:val="000000"/>
        </w:rPr>
        <w:t xml:space="preserve">: </w:t>
      </w:r>
      <w:proofErr w:type="spellStart"/>
      <w:r w:rsidRPr="002977AE">
        <w:rPr>
          <w:rStyle w:val="1"/>
          <w:rFonts w:cs="Times New Roman"/>
          <w:color w:val="000000"/>
        </w:rPr>
        <w:t>химической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связи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электролитической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диссоциации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строения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органических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соединений</w:t>
      </w:r>
      <w:proofErr w:type="spellEnd"/>
      <w:r w:rsidRPr="002977AE">
        <w:rPr>
          <w:rStyle w:val="1"/>
          <w:rFonts w:cs="Times New Roman"/>
          <w:color w:val="000000"/>
        </w:rPr>
        <w:t>;</w:t>
      </w:r>
    </w:p>
    <w:p w:rsidR="00AC228D" w:rsidRPr="002977AE" w:rsidRDefault="00AC228D" w:rsidP="00AC228D">
      <w:pPr>
        <w:pStyle w:val="10"/>
        <w:numPr>
          <w:ilvl w:val="0"/>
          <w:numId w:val="1"/>
        </w:numPr>
        <w:spacing w:line="276" w:lineRule="auto"/>
        <w:ind w:left="0" w:hanging="363"/>
        <w:jc w:val="both"/>
        <w:rPr>
          <w:rStyle w:val="1"/>
          <w:rFonts w:cs="Times New Roman"/>
          <w:color w:val="000000"/>
          <w:u w:val="single"/>
        </w:rPr>
      </w:pPr>
      <w:proofErr w:type="spellStart"/>
      <w:r w:rsidRPr="002977AE">
        <w:rPr>
          <w:rStyle w:val="1"/>
          <w:rFonts w:cs="Times New Roman"/>
          <w:color w:val="000000"/>
        </w:rPr>
        <w:t>важнейшие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вещества</w:t>
      </w:r>
      <w:proofErr w:type="spellEnd"/>
      <w:r w:rsidRPr="002977AE">
        <w:rPr>
          <w:rStyle w:val="1"/>
          <w:rFonts w:cs="Times New Roman"/>
          <w:color w:val="000000"/>
        </w:rPr>
        <w:t xml:space="preserve"> и </w:t>
      </w:r>
      <w:proofErr w:type="spellStart"/>
      <w:r w:rsidRPr="002977AE">
        <w:rPr>
          <w:rStyle w:val="1"/>
          <w:rFonts w:cs="Times New Roman"/>
          <w:color w:val="000000"/>
        </w:rPr>
        <w:t>материалы</w:t>
      </w:r>
      <w:proofErr w:type="spellEnd"/>
      <w:r w:rsidRPr="002977AE">
        <w:rPr>
          <w:rStyle w:val="1"/>
          <w:rFonts w:cs="Times New Roman"/>
          <w:color w:val="000000"/>
        </w:rPr>
        <w:t xml:space="preserve">: </w:t>
      </w:r>
      <w:proofErr w:type="spellStart"/>
      <w:r w:rsidRPr="002977AE">
        <w:rPr>
          <w:rStyle w:val="1"/>
          <w:rFonts w:cs="Times New Roman"/>
          <w:color w:val="000000"/>
        </w:rPr>
        <w:t>основные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металлы</w:t>
      </w:r>
      <w:proofErr w:type="spellEnd"/>
      <w:r w:rsidRPr="002977AE">
        <w:rPr>
          <w:rStyle w:val="1"/>
          <w:rFonts w:cs="Times New Roman"/>
          <w:color w:val="000000"/>
        </w:rPr>
        <w:t xml:space="preserve"> и </w:t>
      </w:r>
      <w:proofErr w:type="spellStart"/>
      <w:r w:rsidRPr="002977AE">
        <w:rPr>
          <w:rStyle w:val="1"/>
          <w:rFonts w:cs="Times New Roman"/>
          <w:color w:val="000000"/>
        </w:rPr>
        <w:t>сплавы</w:t>
      </w:r>
      <w:proofErr w:type="spellEnd"/>
      <w:r w:rsidRPr="002977AE">
        <w:rPr>
          <w:rStyle w:val="1"/>
          <w:rFonts w:cs="Times New Roman"/>
          <w:color w:val="000000"/>
        </w:rPr>
        <w:t xml:space="preserve">; </w:t>
      </w:r>
      <w:proofErr w:type="spellStart"/>
      <w:r w:rsidRPr="002977AE">
        <w:rPr>
          <w:rStyle w:val="1"/>
          <w:rFonts w:cs="Times New Roman"/>
          <w:color w:val="000000"/>
        </w:rPr>
        <w:t>серная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соляная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азотная</w:t>
      </w:r>
      <w:proofErr w:type="spellEnd"/>
      <w:r w:rsidRPr="002977AE">
        <w:rPr>
          <w:rStyle w:val="1"/>
          <w:rFonts w:cs="Times New Roman"/>
          <w:color w:val="000000"/>
        </w:rPr>
        <w:t xml:space="preserve"> и </w:t>
      </w:r>
      <w:proofErr w:type="spellStart"/>
      <w:r w:rsidRPr="002977AE">
        <w:rPr>
          <w:rStyle w:val="1"/>
          <w:rFonts w:cs="Times New Roman"/>
          <w:color w:val="000000"/>
        </w:rPr>
        <w:t>уксусная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кислоты</w:t>
      </w:r>
      <w:proofErr w:type="spellEnd"/>
      <w:r w:rsidRPr="002977AE">
        <w:rPr>
          <w:rStyle w:val="1"/>
          <w:rFonts w:cs="Times New Roman"/>
          <w:color w:val="000000"/>
        </w:rPr>
        <w:t xml:space="preserve">; </w:t>
      </w:r>
      <w:proofErr w:type="spellStart"/>
      <w:r w:rsidRPr="002977AE">
        <w:rPr>
          <w:rStyle w:val="1"/>
          <w:rFonts w:cs="Times New Roman"/>
          <w:color w:val="000000"/>
        </w:rPr>
        <w:t>щёлочи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аммиак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минеральные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удобрения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метан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этилен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ацетилен</w:t>
      </w:r>
      <w:proofErr w:type="spellEnd"/>
      <w:r w:rsidRPr="002977AE">
        <w:rPr>
          <w:rStyle w:val="1"/>
          <w:rFonts w:cs="Times New Roman"/>
          <w:color w:val="000000"/>
        </w:rPr>
        <w:t xml:space="preserve">; </w:t>
      </w:r>
      <w:proofErr w:type="spellStart"/>
      <w:r w:rsidRPr="002977AE">
        <w:rPr>
          <w:rStyle w:val="1"/>
          <w:rFonts w:cs="Times New Roman"/>
          <w:color w:val="000000"/>
        </w:rPr>
        <w:t>бензол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этанол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жиры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мыла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глюкоза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сахароза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крахмал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клетчатка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белки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искусственные</w:t>
      </w:r>
      <w:proofErr w:type="spellEnd"/>
      <w:r w:rsidRPr="002977AE">
        <w:rPr>
          <w:rStyle w:val="1"/>
          <w:rFonts w:cs="Times New Roman"/>
          <w:color w:val="000000"/>
        </w:rPr>
        <w:t xml:space="preserve"> и </w:t>
      </w:r>
      <w:proofErr w:type="spellStart"/>
      <w:r w:rsidRPr="002977AE">
        <w:rPr>
          <w:rStyle w:val="1"/>
          <w:rFonts w:cs="Times New Roman"/>
          <w:color w:val="000000"/>
        </w:rPr>
        <w:t>синтетические</w:t>
      </w:r>
      <w:proofErr w:type="spellEnd"/>
      <w:r w:rsidRPr="002977AE">
        <w:rPr>
          <w:rStyle w:val="1"/>
          <w:rFonts w:cs="Times New Roman"/>
          <w:color w:val="000000"/>
        </w:rPr>
        <w:t xml:space="preserve"> </w:t>
      </w:r>
      <w:proofErr w:type="spellStart"/>
      <w:r w:rsidRPr="002977AE">
        <w:rPr>
          <w:rStyle w:val="1"/>
          <w:rFonts w:cs="Times New Roman"/>
          <w:color w:val="000000"/>
        </w:rPr>
        <w:t>волокна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каучуки</w:t>
      </w:r>
      <w:proofErr w:type="spellEnd"/>
      <w:r w:rsidRPr="002977AE">
        <w:rPr>
          <w:rStyle w:val="1"/>
          <w:rFonts w:cs="Times New Roman"/>
          <w:color w:val="000000"/>
        </w:rPr>
        <w:t xml:space="preserve">, </w:t>
      </w:r>
      <w:proofErr w:type="spellStart"/>
      <w:r w:rsidRPr="002977AE">
        <w:rPr>
          <w:rStyle w:val="1"/>
          <w:rFonts w:cs="Times New Roman"/>
          <w:color w:val="000000"/>
        </w:rPr>
        <w:t>пластмассы</w:t>
      </w:r>
      <w:proofErr w:type="spellEnd"/>
      <w:r w:rsidRPr="002977AE">
        <w:rPr>
          <w:rStyle w:val="1"/>
          <w:rFonts w:cs="Times New Roman"/>
          <w:color w:val="000000"/>
        </w:rPr>
        <w:t>;</w:t>
      </w:r>
    </w:p>
    <w:p w:rsidR="00AC228D" w:rsidRPr="002977AE" w:rsidRDefault="00AC228D" w:rsidP="00AC228D">
      <w:pPr>
        <w:pStyle w:val="10"/>
        <w:spacing w:line="276" w:lineRule="auto"/>
        <w:jc w:val="both"/>
        <w:rPr>
          <w:rStyle w:val="1"/>
          <w:rFonts w:cs="Times New Roman"/>
          <w:color w:val="000000"/>
          <w:u w:val="single"/>
        </w:rPr>
      </w:pPr>
    </w:p>
    <w:p w:rsidR="00AC228D" w:rsidRDefault="00AC228D" w:rsidP="00AC228D">
      <w:pPr>
        <w:pStyle w:val="10"/>
        <w:spacing w:line="360" w:lineRule="auto"/>
        <w:jc w:val="center"/>
        <w:rPr>
          <w:b/>
        </w:rPr>
      </w:pPr>
      <w:proofErr w:type="spellStart"/>
      <w:r>
        <w:rPr>
          <w:b/>
        </w:rPr>
        <w:t>Функциональная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грамотность</w:t>
      </w:r>
      <w:proofErr w:type="spellEnd"/>
    </w:p>
    <w:p w:rsidR="00AC228D" w:rsidRDefault="00AC228D" w:rsidP="00AC228D">
      <w:pPr>
        <w:pStyle w:val="10"/>
        <w:widowControl/>
        <w:numPr>
          <w:ilvl w:val="0"/>
          <w:numId w:val="13"/>
        </w:numPr>
        <w:suppressAutoHyphens w:val="0"/>
      </w:pPr>
      <w:proofErr w:type="spellStart"/>
      <w:r>
        <w:t>Читательская</w:t>
      </w:r>
      <w:proofErr w:type="spellEnd"/>
      <w:r>
        <w:t xml:space="preserve"> </w:t>
      </w:r>
      <w:proofErr w:type="spellStart"/>
      <w:r>
        <w:t>грамотность</w:t>
      </w:r>
      <w:proofErr w:type="spellEnd"/>
      <w:r>
        <w:t xml:space="preserve">: </w:t>
      </w:r>
      <w:proofErr w:type="spellStart"/>
      <w:r>
        <w:t>Оценивает</w:t>
      </w:r>
      <w:proofErr w:type="spellEnd"/>
      <w:r>
        <w:t xml:space="preserve"> </w:t>
      </w:r>
      <w:proofErr w:type="spellStart"/>
      <w:r>
        <w:t>содержание</w:t>
      </w:r>
      <w:proofErr w:type="spellEnd"/>
      <w:r>
        <w:t xml:space="preserve"> </w:t>
      </w:r>
      <w:proofErr w:type="spellStart"/>
      <w:r>
        <w:t>текста</w:t>
      </w:r>
      <w:proofErr w:type="spellEnd"/>
      <w:r>
        <w:t xml:space="preserve"> в </w:t>
      </w:r>
      <w:proofErr w:type="spellStart"/>
      <w:r>
        <w:t>рамках</w:t>
      </w:r>
      <w:proofErr w:type="spellEnd"/>
      <w:r>
        <w:t xml:space="preserve"> </w:t>
      </w:r>
      <w:proofErr w:type="spellStart"/>
      <w:r>
        <w:t>предметного</w:t>
      </w:r>
      <w:proofErr w:type="spellEnd"/>
      <w:r>
        <w:t xml:space="preserve"> </w:t>
      </w:r>
      <w:proofErr w:type="spellStart"/>
      <w:r>
        <w:t>содержания</w:t>
      </w:r>
      <w:proofErr w:type="spellEnd"/>
      <w:r>
        <w:t>.</w:t>
      </w:r>
    </w:p>
    <w:p w:rsidR="00AC228D" w:rsidRDefault="00AC228D" w:rsidP="00AC228D">
      <w:pPr>
        <w:pStyle w:val="10"/>
        <w:widowControl/>
        <w:numPr>
          <w:ilvl w:val="0"/>
          <w:numId w:val="13"/>
        </w:numPr>
        <w:suppressAutoHyphens w:val="0"/>
      </w:pPr>
      <w:proofErr w:type="spellStart"/>
      <w:r>
        <w:t>Математическая</w:t>
      </w:r>
      <w:proofErr w:type="spellEnd"/>
      <w:r>
        <w:t xml:space="preserve"> </w:t>
      </w:r>
      <w:proofErr w:type="spellStart"/>
      <w:r>
        <w:t>грамотность</w:t>
      </w:r>
      <w:proofErr w:type="spellEnd"/>
      <w:r>
        <w:t xml:space="preserve">: </w:t>
      </w:r>
      <w:proofErr w:type="spellStart"/>
      <w:r>
        <w:t>Интерпретирует</w:t>
      </w:r>
      <w:proofErr w:type="spellEnd"/>
      <w:r>
        <w:t xml:space="preserve"> и </w:t>
      </w:r>
      <w:proofErr w:type="spellStart"/>
      <w:r>
        <w:t>оценивает</w:t>
      </w:r>
      <w:proofErr w:type="spellEnd"/>
      <w:r>
        <w:t xml:space="preserve"> </w:t>
      </w:r>
      <w:proofErr w:type="spellStart"/>
      <w:r>
        <w:t>математические</w:t>
      </w:r>
      <w:proofErr w:type="spellEnd"/>
      <w:r>
        <w:t xml:space="preserve"> </w:t>
      </w:r>
      <w:proofErr w:type="spellStart"/>
      <w:r>
        <w:t>данные</w:t>
      </w:r>
      <w:proofErr w:type="spellEnd"/>
      <w:r>
        <w:t xml:space="preserve"> в </w:t>
      </w:r>
      <w:proofErr w:type="spellStart"/>
      <w:r>
        <w:t>контексте</w:t>
      </w:r>
      <w:proofErr w:type="spellEnd"/>
      <w:r>
        <w:t xml:space="preserve"> </w:t>
      </w:r>
      <w:proofErr w:type="spellStart"/>
      <w:r>
        <w:t>лично</w:t>
      </w:r>
      <w:proofErr w:type="spellEnd"/>
      <w:r>
        <w:t xml:space="preserve"> </w:t>
      </w:r>
      <w:proofErr w:type="spellStart"/>
      <w:r>
        <w:t>значимой</w:t>
      </w:r>
      <w:proofErr w:type="spellEnd"/>
      <w:r>
        <w:t xml:space="preserve"> </w:t>
      </w:r>
      <w:proofErr w:type="spellStart"/>
      <w:r>
        <w:t>ситуации</w:t>
      </w:r>
      <w:proofErr w:type="spellEnd"/>
      <w:r>
        <w:t>.</w:t>
      </w:r>
    </w:p>
    <w:p w:rsidR="00AC228D" w:rsidRDefault="00AC228D" w:rsidP="00AC228D">
      <w:pPr>
        <w:pStyle w:val="10"/>
        <w:widowControl/>
        <w:numPr>
          <w:ilvl w:val="0"/>
          <w:numId w:val="13"/>
        </w:numPr>
        <w:suppressAutoHyphens w:val="0"/>
      </w:pPr>
      <w:proofErr w:type="spellStart"/>
      <w:r>
        <w:t>Естественнонаучная</w:t>
      </w:r>
      <w:proofErr w:type="spellEnd"/>
      <w:r>
        <w:t xml:space="preserve">: </w:t>
      </w:r>
      <w:proofErr w:type="spellStart"/>
      <w:r>
        <w:t>Интерпретирует</w:t>
      </w:r>
      <w:proofErr w:type="spellEnd"/>
      <w:r>
        <w:t xml:space="preserve"> и </w:t>
      </w:r>
      <w:proofErr w:type="spellStart"/>
      <w:r>
        <w:t>оценивает</w:t>
      </w:r>
      <w:proofErr w:type="spellEnd"/>
      <w:r>
        <w:t xml:space="preserve"> </w:t>
      </w:r>
      <w:proofErr w:type="spellStart"/>
      <w:r>
        <w:t>естественнонаучные</w:t>
      </w:r>
      <w:proofErr w:type="spellEnd"/>
      <w:r>
        <w:t xml:space="preserve"> </w:t>
      </w:r>
      <w:proofErr w:type="spellStart"/>
      <w:r>
        <w:t>проблемы</w:t>
      </w:r>
      <w:proofErr w:type="spellEnd"/>
      <w:r>
        <w:t xml:space="preserve"> в </w:t>
      </w:r>
      <w:proofErr w:type="spellStart"/>
      <w:r>
        <w:t>контексте</w:t>
      </w:r>
      <w:proofErr w:type="spellEnd"/>
      <w:r>
        <w:t xml:space="preserve"> </w:t>
      </w:r>
      <w:proofErr w:type="spellStart"/>
      <w:r>
        <w:t>предметного</w:t>
      </w:r>
      <w:proofErr w:type="spellEnd"/>
      <w:r>
        <w:t xml:space="preserve"> </w:t>
      </w:r>
      <w:proofErr w:type="spellStart"/>
      <w:r>
        <w:t>содержания</w:t>
      </w:r>
      <w:proofErr w:type="spellEnd"/>
      <w:r>
        <w:t>.</w:t>
      </w:r>
    </w:p>
    <w:p w:rsidR="00AC228D" w:rsidRPr="00AC228D" w:rsidRDefault="00AC228D" w:rsidP="00AC228D">
      <w:pPr>
        <w:spacing w:line="276" w:lineRule="auto"/>
        <w:jc w:val="center"/>
        <w:outlineLvl w:val="0"/>
        <w:rPr>
          <w:b/>
          <w:lang w:val="de-DE"/>
        </w:rPr>
      </w:pPr>
    </w:p>
    <w:p w:rsidR="00AC228D" w:rsidRPr="002977AE" w:rsidRDefault="00AC228D" w:rsidP="00AC228D">
      <w:pPr>
        <w:spacing w:line="276" w:lineRule="auto"/>
        <w:jc w:val="center"/>
        <w:outlineLvl w:val="0"/>
        <w:rPr>
          <w:b/>
          <w:bCs/>
        </w:rPr>
      </w:pPr>
      <w:r w:rsidRPr="002977AE">
        <w:rPr>
          <w:b/>
        </w:rPr>
        <w:t>Содержание учебного предмета.</w:t>
      </w:r>
    </w:p>
    <w:p w:rsidR="00AC228D" w:rsidRPr="002977AE" w:rsidRDefault="00AC228D" w:rsidP="00AC228D">
      <w:pPr>
        <w:spacing w:line="276" w:lineRule="auto"/>
        <w:jc w:val="both"/>
      </w:pPr>
    </w:p>
    <w:p w:rsidR="00AC228D" w:rsidRPr="002977AE" w:rsidRDefault="00AC228D" w:rsidP="00AC228D">
      <w:pPr>
        <w:spacing w:line="276" w:lineRule="auto"/>
        <w:jc w:val="center"/>
        <w:rPr>
          <w:b/>
        </w:rPr>
      </w:pPr>
      <w:r w:rsidRPr="002977AE">
        <w:rPr>
          <w:b/>
        </w:rPr>
        <w:t>Глава 1. Строение вещества</w:t>
      </w:r>
    </w:p>
    <w:p w:rsidR="00AC228D" w:rsidRPr="002977AE" w:rsidRDefault="00AC228D" w:rsidP="00AC228D">
      <w:pPr>
        <w:spacing w:line="276" w:lineRule="auto"/>
        <w:ind w:firstLine="851"/>
        <w:jc w:val="both"/>
      </w:pPr>
      <w:r w:rsidRPr="002977AE">
        <w:t xml:space="preserve">Основные сведения о строении атома. Ядро: протоны и нейтроны. Изотопы. Электроны. Электронная оболочка. Энергетический уровень. Понятие об </w:t>
      </w:r>
      <w:proofErr w:type="spellStart"/>
      <w:r w:rsidRPr="002977AE">
        <w:t>орбиталях</w:t>
      </w:r>
      <w:proofErr w:type="spellEnd"/>
      <w:r w:rsidRPr="002977AE">
        <w:t xml:space="preserve">. Электронные конфигурации атомов химических элементов. </w:t>
      </w:r>
      <w:r w:rsidRPr="002977AE">
        <w:br/>
        <w:t xml:space="preserve">           Периодический закон Д.И. Менделеева в свете учения о строении атома. Открытие Д. И. Менделеевым периодического закона.  Периодическая система химических элементов Д. И. Менделеева - графическое отображение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группах. Значение периодического закона и периодической системы химических элементов Д. И. Менделеева. </w:t>
      </w:r>
    </w:p>
    <w:p w:rsidR="00AC228D" w:rsidRPr="002977AE" w:rsidRDefault="00AC228D" w:rsidP="00AC228D">
      <w:pPr>
        <w:spacing w:line="276" w:lineRule="auto"/>
        <w:ind w:firstLine="1134"/>
        <w:jc w:val="both"/>
        <w:rPr>
          <w:u w:val="single"/>
        </w:rPr>
      </w:pPr>
      <w:r w:rsidRPr="002977AE">
        <w:t xml:space="preserve">Ионная химическая связь. Катионы и анионы. Классификация ионов. Ионные кристаллические решетки. Свойства веществ с этим типом кристаллических решеток. </w:t>
      </w:r>
      <w:proofErr w:type="spellStart"/>
      <w:r w:rsidRPr="002977AE">
        <w:t>Электроотрицательность</w:t>
      </w:r>
      <w:proofErr w:type="spellEnd"/>
      <w:r w:rsidRPr="002977AE">
        <w:t>.  Ковалентная химическая связь. Полярная и неполярная ковалентные связи. Обменный и донорно-акцепторный механизмы образования ковалентной связи. Молекулярные и атомные кристаллические решетки. Свойства веществ с этими т</w:t>
      </w:r>
      <w:r>
        <w:t xml:space="preserve">ипами кристаллических решеток. </w:t>
      </w:r>
      <w:r w:rsidRPr="002977AE">
        <w:t>Металлическая химическая связь. Особенности строения атомов металлов. Металлическая химическая связь и металлич</w:t>
      </w:r>
      <w:r>
        <w:t xml:space="preserve">еская кристаллическая решетка. </w:t>
      </w:r>
      <w:r w:rsidRPr="002977AE">
        <w:t xml:space="preserve">Водородная химическая связь. Межмолекулярная и внутримолекулярная водородная связь. Значение водородной связи для организации структур биополимеров. </w:t>
      </w:r>
      <w:r w:rsidRPr="002977AE">
        <w:br/>
        <w:t xml:space="preserve">               Полимеры. Пластмассы: термопласты и реактопласты, их представители и </w:t>
      </w:r>
      <w:r w:rsidRPr="002977AE">
        <w:lastRenderedPageBreak/>
        <w:t>применение. Волокна: природные и химические, их представители и применение. Газообразное состояние вещества. Три агрегатных состояния воды. Молярный объем газообразных веществ. Примеры газообразных природных смесей: воздух, природный газ. Представители газообразных веществ: водород, кислород, углекислый газ, аммиак, этилен. Жидкое состояние вещества. Вода. Жесткость воды и способы ее устранения. Жидкие кристаллы и их применение. Твердое состояние вещества. Аморфные твердые вещества в природе и в жизни человека, их значение и применение. Кристаллическое строение вещества. Дисперсные системы. Грубодисперсные системы: эмульсии, суспензии, аэрозоли. Тонкодисперсные системы: гели и золи. Состав вещества и смесей. Закон постоянства состава веществ. Понятие «доля» и ее разновидности: массовая (доля элементов в соединении, доля компонента в смеси - доля примесей, доля растворенного вещества в растворе) и объемная.</w:t>
      </w:r>
    </w:p>
    <w:p w:rsidR="00AC228D" w:rsidRPr="002977AE" w:rsidRDefault="00AC228D" w:rsidP="00AC228D">
      <w:pPr>
        <w:spacing w:line="276" w:lineRule="auto"/>
        <w:ind w:firstLine="1134"/>
        <w:jc w:val="both"/>
      </w:pPr>
      <w:r w:rsidRPr="002977AE">
        <w:rPr>
          <w:u w:val="single"/>
        </w:rPr>
        <w:t xml:space="preserve">        </w:t>
      </w:r>
      <w:r w:rsidRPr="002977AE">
        <w:rPr>
          <w:i/>
          <w:u w:val="single"/>
        </w:rPr>
        <w:t>Демонстрации.</w:t>
      </w:r>
      <w:r w:rsidRPr="002977AE">
        <w:rPr>
          <w:b/>
          <w:i/>
        </w:rPr>
        <w:t> </w:t>
      </w:r>
      <w:r w:rsidRPr="002977AE">
        <w:t xml:space="preserve">Модель кристаллической решетки хлорида натрия. Образцы минералов с ионной кристаллической решеткой: кальцита, </w:t>
      </w:r>
      <w:proofErr w:type="spellStart"/>
      <w:r w:rsidRPr="002977AE">
        <w:t>галита</w:t>
      </w:r>
      <w:proofErr w:type="spellEnd"/>
      <w:r w:rsidRPr="002977AE">
        <w:t xml:space="preserve">. Модели кристаллических решеток «сухого льда» (или </w:t>
      </w:r>
      <w:proofErr w:type="spellStart"/>
      <w:r w:rsidRPr="002977AE">
        <w:t>иода</w:t>
      </w:r>
      <w:proofErr w:type="spellEnd"/>
      <w:r w:rsidRPr="002977AE">
        <w:t xml:space="preserve">), алмаза, графита (или кварца). Модель молекулы ДНК. </w:t>
      </w:r>
      <w:proofErr w:type="gramStart"/>
      <w:r w:rsidRPr="002977AE">
        <w:t>Образцы пластмасс (фенолоформальдегидные, полиуретан, полиэтилен, полипропилен, поливинилхлорид) и изделия из них.</w:t>
      </w:r>
      <w:proofErr w:type="gramEnd"/>
      <w:r w:rsidRPr="002977AE">
        <w:t xml:space="preserve"> </w:t>
      </w:r>
      <w:proofErr w:type="gramStart"/>
      <w:r w:rsidRPr="002977AE">
        <w:t>Образцы волокон (шерсть, шелк, ацетатное волокно, капрон, лавсан, нейлон) и изделия из них.</w:t>
      </w:r>
      <w:proofErr w:type="gramEnd"/>
      <w:r w:rsidRPr="002977AE">
        <w:t xml:space="preserve"> Три агрегатных состояния воды. Образцы накипи в чайнике и трубах центрального отопления. Жесткость воды и способы ее устранения. Приборы на жидких кристаллах. Образцы различных дисперсных систем: эмульсий, суспензий, аэрозолей, гелей и золей. Коагуляция. </w:t>
      </w:r>
      <w:proofErr w:type="spellStart"/>
      <w:r w:rsidRPr="002977AE">
        <w:t>Синерезис</w:t>
      </w:r>
      <w:proofErr w:type="spellEnd"/>
      <w:r w:rsidRPr="002977AE">
        <w:t xml:space="preserve">. Эффект </w:t>
      </w:r>
      <w:proofErr w:type="spellStart"/>
      <w:r w:rsidRPr="002977AE">
        <w:t>Тиндаля</w:t>
      </w:r>
      <w:proofErr w:type="spellEnd"/>
      <w:r w:rsidRPr="002977AE">
        <w:t xml:space="preserve">. </w:t>
      </w:r>
      <w:r w:rsidRPr="002977AE">
        <w:br/>
        <w:t xml:space="preserve">  </w:t>
      </w:r>
      <w:r w:rsidRPr="002977AE">
        <w:rPr>
          <w:i/>
          <w:u w:val="single"/>
        </w:rPr>
        <w:t>Лабораторные опыты.</w:t>
      </w:r>
      <w:r w:rsidRPr="002977AE">
        <w:rPr>
          <w:u w:val="single"/>
        </w:rPr>
        <w:t> </w:t>
      </w:r>
    </w:p>
    <w:p w:rsidR="00AC228D" w:rsidRPr="002977AE" w:rsidRDefault="00AC228D" w:rsidP="00AC228D">
      <w:pPr>
        <w:spacing w:line="276" w:lineRule="auto"/>
        <w:jc w:val="both"/>
      </w:pPr>
      <w:r w:rsidRPr="002977AE">
        <w:t xml:space="preserve"> Определение типа кристаллической решетки вещества и описание его свойств.  Ознакомление с коллекцией полимеров: пластмасс и волокон и изделия из них. Испытание воды на жесткость. Устранение жесткости воды. </w:t>
      </w:r>
    </w:p>
    <w:p w:rsidR="00AC228D" w:rsidRPr="002977AE" w:rsidRDefault="00AC228D" w:rsidP="00AC228D">
      <w:pPr>
        <w:spacing w:line="276" w:lineRule="auto"/>
        <w:jc w:val="both"/>
      </w:pPr>
      <w:r w:rsidRPr="002977AE">
        <w:t xml:space="preserve">Ознакомление с минеральными водами. </w:t>
      </w:r>
    </w:p>
    <w:p w:rsidR="00AC228D" w:rsidRPr="002977AE" w:rsidRDefault="00AC228D" w:rsidP="00AC228D">
      <w:pPr>
        <w:spacing w:line="276" w:lineRule="auto"/>
        <w:jc w:val="both"/>
        <w:rPr>
          <w:b/>
        </w:rPr>
      </w:pPr>
      <w:r w:rsidRPr="002977AE">
        <w:rPr>
          <w:b/>
        </w:rPr>
        <w:t>Контрольная работа.</w:t>
      </w:r>
    </w:p>
    <w:p w:rsidR="00AC228D" w:rsidRPr="002977AE" w:rsidRDefault="00AC228D" w:rsidP="00AC228D">
      <w:pPr>
        <w:spacing w:line="276" w:lineRule="auto"/>
        <w:jc w:val="both"/>
      </w:pPr>
      <w:r w:rsidRPr="002977AE">
        <w:rPr>
          <w:b/>
          <w:i/>
        </w:rPr>
        <w:t>Практическая работа №1.</w:t>
      </w:r>
      <w:r w:rsidRPr="002977AE">
        <w:t xml:space="preserve"> Получение, собирание и распознавание газов. </w:t>
      </w:r>
    </w:p>
    <w:p w:rsidR="00AC228D" w:rsidRPr="002977AE" w:rsidRDefault="00AC228D" w:rsidP="00AC228D">
      <w:pPr>
        <w:spacing w:line="276" w:lineRule="auto"/>
        <w:jc w:val="both"/>
      </w:pPr>
    </w:p>
    <w:p w:rsidR="00AC228D" w:rsidRPr="002977AE" w:rsidRDefault="00AC228D" w:rsidP="00AC228D">
      <w:pPr>
        <w:spacing w:line="276" w:lineRule="auto"/>
        <w:jc w:val="center"/>
        <w:rPr>
          <w:b/>
        </w:rPr>
      </w:pPr>
      <w:r w:rsidRPr="002977AE">
        <w:rPr>
          <w:b/>
        </w:rPr>
        <w:t xml:space="preserve">Глава 2. Химические реакции </w:t>
      </w:r>
    </w:p>
    <w:p w:rsidR="00AC228D" w:rsidRPr="002977AE" w:rsidRDefault="00AC228D" w:rsidP="00AC228D">
      <w:pPr>
        <w:spacing w:line="276" w:lineRule="auto"/>
        <w:ind w:firstLine="851"/>
        <w:jc w:val="both"/>
      </w:pPr>
      <w:r w:rsidRPr="002977AE">
        <w:t xml:space="preserve">Реакции, идущие без изменения  состава веществ. Аллотропия  и </w:t>
      </w:r>
      <w:proofErr w:type="spellStart"/>
      <w:r w:rsidRPr="002977AE">
        <w:t>аллотропные</w:t>
      </w:r>
      <w:proofErr w:type="spellEnd"/>
      <w:r w:rsidRPr="002977AE">
        <w:t xml:space="preserve"> видоизменения. Причины аллотропии на примере модификаций кислорода, углерода и фосфора. Озон, его биологическая роль. Изомеры и изомерия. Реакции, идущие с изменение состава вещества. Реакции соединения, разложения, замещения и обмена в неорганической и органической химии. Реакции экз</w:t>
      </w:r>
      <w:proofErr w:type="gramStart"/>
      <w:r w:rsidRPr="002977AE">
        <w:t>о-</w:t>
      </w:r>
      <w:proofErr w:type="gramEnd"/>
      <w:r w:rsidRPr="002977AE">
        <w:t xml:space="preserve"> и эндотермические. Тепловой эффект химической реакции и термохимические уравнения. Реакции горения, как частный случай экзотермических реакций.  Скорость химической реакции. Зависимость скорости химической реакции от природы реагирующих веществ, концентрации, температуры, площади поверхности соприкосновения и катализатора. Понятие о катализе и катализаторах. Ферменты как биологические катализаторы, особенности их функционирования. Обратимость химических реакций.  Состояние химического равновесия для обратимых химических реакций. Способы смещения химического равновесия на примере синтеза аммиака. Роль воды в химической реакции. Истинные растворы. Растворимость и классификация веществ по этому признаку: растворимые, </w:t>
      </w:r>
      <w:r w:rsidRPr="002977AE">
        <w:lastRenderedPageBreak/>
        <w:t xml:space="preserve">малорастворимые и нерастворимые вещества. Электролиты и </w:t>
      </w:r>
      <w:proofErr w:type="spellStart"/>
      <w:r w:rsidRPr="002977AE">
        <w:t>неэлектролиты</w:t>
      </w:r>
      <w:proofErr w:type="spellEnd"/>
      <w:r w:rsidRPr="002977AE">
        <w:t xml:space="preserve">. Электролитическая диссоциация. Кислоты, основания и соли с точки зрения теории электролитической диссоциации. </w:t>
      </w:r>
      <w:r w:rsidRPr="002977AE">
        <w:br/>
        <w:t xml:space="preserve">            Химические свойства воды; взаимодействие с металлами, основными и кислотными оксидами, разложение и образование кристаллогидратов. Гидролиз органических и неорганических соединений. Необратимый гидролиз. Обратимый гидролиз солей. Гидролиз органических соединений и его практическое значение для получения гидролизного спирта и мыла. Биологическая роль гидролиза в пластическом и энергетическом обмене веществ и энергии в клетке. </w:t>
      </w:r>
      <w:proofErr w:type="spellStart"/>
      <w:r w:rsidRPr="002977AE">
        <w:t>Окислительно</w:t>
      </w:r>
      <w:proofErr w:type="spellEnd"/>
      <w:r w:rsidRPr="002977AE">
        <w:t xml:space="preserve"> </w:t>
      </w:r>
      <w:proofErr w:type="gramStart"/>
      <w:r w:rsidRPr="002977AE">
        <w:t>–в</w:t>
      </w:r>
      <w:proofErr w:type="gramEnd"/>
      <w:r w:rsidRPr="002977AE">
        <w:t xml:space="preserve">осстановительные реакции. Степень окисления. Определение степени окисления по формуле соединения. Окисление и восстановление, окислитель и восстановитель. Электролиз. Электролиз как окислительно-восстановительный процесс. Электролиз расплавов и растворов на примере хлорида натрия. Практическое применение электролиза. </w:t>
      </w:r>
      <w:r w:rsidRPr="002977AE">
        <w:br/>
      </w:r>
      <w:r w:rsidRPr="002977AE">
        <w:rPr>
          <w:i/>
          <w:u w:val="single"/>
        </w:rPr>
        <w:t xml:space="preserve">            Демонстрации.</w:t>
      </w:r>
      <w:r w:rsidRPr="002977AE">
        <w:rPr>
          <w:u w:val="single"/>
        </w:rPr>
        <w:t> </w:t>
      </w:r>
    </w:p>
    <w:p w:rsidR="00AC228D" w:rsidRPr="002977AE" w:rsidRDefault="00AC228D" w:rsidP="00AC228D">
      <w:pPr>
        <w:spacing w:line="276" w:lineRule="auto"/>
        <w:ind w:firstLine="851"/>
        <w:jc w:val="both"/>
      </w:pPr>
      <w:r w:rsidRPr="002977AE">
        <w:t xml:space="preserve">Превращение красного фосфора в </w:t>
      </w:r>
      <w:proofErr w:type="gramStart"/>
      <w:r w:rsidRPr="002977AE">
        <w:t>белый</w:t>
      </w:r>
      <w:proofErr w:type="gramEnd"/>
      <w:r w:rsidRPr="002977AE">
        <w:t xml:space="preserve">. Озонатор. Модели молекул </w:t>
      </w:r>
      <w:proofErr w:type="spellStart"/>
      <w:r w:rsidRPr="002977AE">
        <w:t>н-бутана</w:t>
      </w:r>
      <w:proofErr w:type="spellEnd"/>
      <w:r w:rsidRPr="002977AE">
        <w:t xml:space="preserve"> и изобутана. 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взаимодействия одинаковых кусочков разных металлов (магния, цинка, железа) с соляной кислотой. Разложение </w:t>
      </w:r>
      <w:proofErr w:type="spellStart"/>
      <w:r w:rsidRPr="002977AE">
        <w:t>пероксида</w:t>
      </w:r>
      <w:proofErr w:type="spellEnd"/>
      <w:r w:rsidRPr="002977AE">
        <w:t xml:space="preserve"> водорода с помощью катализатора (оксида марганца (IV)) и каталазы сырого мяса и сырого картофеля. Примеры необратимых реакций, идущих с образованием осадка, газа или воды. Взаимодействие лития и натрия с водой. Получение оксида фосфора (V) и растворение его в воде; испытание полученного раствора лакмусом. Образцы кристаллогидратов. Гидролиз карбида кальция. Гидролиз карбонатов щелочных металлов и нитратов цинка или свинца (II). Получение мыла. Простейшие окислительно-восстановительные реакции; взаимодействие цинка с соляной кислотой и железа с раствором сульфата меди (II). Модель электролизера. </w:t>
      </w:r>
      <w:r w:rsidRPr="002977AE">
        <w:br/>
      </w:r>
      <w:r w:rsidRPr="002977AE">
        <w:rPr>
          <w:i/>
          <w:u w:val="single"/>
        </w:rPr>
        <w:t>Лабораторные опыты.</w:t>
      </w:r>
      <w:r w:rsidRPr="002977AE">
        <w:rPr>
          <w:u w:val="single"/>
        </w:rPr>
        <w:t> </w:t>
      </w:r>
    </w:p>
    <w:p w:rsidR="00AC228D" w:rsidRPr="002977AE" w:rsidRDefault="00AC228D" w:rsidP="00AC228D">
      <w:pPr>
        <w:spacing w:line="276" w:lineRule="auto"/>
        <w:jc w:val="both"/>
      </w:pPr>
      <w:r w:rsidRPr="002977AE">
        <w:t xml:space="preserve">Реакции, идущие с образованием осадка, газа и воды. </w:t>
      </w:r>
    </w:p>
    <w:p w:rsidR="00AC228D" w:rsidRPr="002977AE" w:rsidRDefault="00AC228D" w:rsidP="00AC228D">
      <w:pPr>
        <w:spacing w:line="276" w:lineRule="auto"/>
        <w:jc w:val="both"/>
      </w:pPr>
      <w:r w:rsidRPr="002977AE">
        <w:t xml:space="preserve"> Получение кислорода разложением </w:t>
      </w:r>
      <w:proofErr w:type="spellStart"/>
      <w:r w:rsidRPr="002977AE">
        <w:t>пероксида</w:t>
      </w:r>
      <w:proofErr w:type="spellEnd"/>
      <w:r w:rsidRPr="002977AE">
        <w:t xml:space="preserve"> водорода с помощью оксида марганца (IV) и каталазы сырого картофеля. </w:t>
      </w:r>
    </w:p>
    <w:p w:rsidR="00AC228D" w:rsidRPr="002977AE" w:rsidRDefault="00AC228D" w:rsidP="00AC228D">
      <w:pPr>
        <w:spacing w:line="276" w:lineRule="auto"/>
        <w:jc w:val="both"/>
      </w:pPr>
      <w:r w:rsidRPr="002977AE">
        <w:t xml:space="preserve"> Различные случаи гидролиза солей. </w:t>
      </w:r>
    </w:p>
    <w:p w:rsidR="00AC228D" w:rsidRPr="002977AE" w:rsidRDefault="00AC228D" w:rsidP="00AC228D">
      <w:pPr>
        <w:spacing w:line="276" w:lineRule="auto"/>
        <w:rPr>
          <w:b/>
        </w:rPr>
      </w:pPr>
    </w:p>
    <w:p w:rsidR="00AC228D" w:rsidRPr="002977AE" w:rsidRDefault="00AC228D" w:rsidP="00AC228D">
      <w:pPr>
        <w:spacing w:line="276" w:lineRule="auto"/>
        <w:jc w:val="center"/>
        <w:rPr>
          <w:b/>
        </w:rPr>
      </w:pPr>
      <w:r w:rsidRPr="002977AE">
        <w:rPr>
          <w:b/>
        </w:rPr>
        <w:t xml:space="preserve">Глава 3. Вещества и их свойства </w:t>
      </w:r>
    </w:p>
    <w:p w:rsidR="00AC228D" w:rsidRPr="002977AE" w:rsidRDefault="00AC228D" w:rsidP="00AC228D">
      <w:pPr>
        <w:spacing w:line="276" w:lineRule="auto"/>
        <w:ind w:firstLine="993"/>
        <w:jc w:val="both"/>
      </w:pPr>
      <w:r w:rsidRPr="002977AE">
        <w:t>Металлы. Взаимодействие металлов с неметаллами (хлором, серой и кислородом). Взаимодействие щелочных и щелочноземельных металлов с водой. 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 Коррозия металлов</w:t>
      </w:r>
      <w:proofErr w:type="gramStart"/>
      <w:r w:rsidRPr="002977AE">
        <w:t>.</w:t>
      </w:r>
      <w:proofErr w:type="gramEnd"/>
      <w:r w:rsidRPr="002977AE">
        <w:t xml:space="preserve"> </w:t>
      </w:r>
      <w:proofErr w:type="gramStart"/>
      <w:r w:rsidRPr="002977AE">
        <w:t>к</w:t>
      </w:r>
      <w:proofErr w:type="gramEnd"/>
      <w:r w:rsidRPr="002977AE">
        <w:t xml:space="preserve">оррозии металлов. Способы защиты металлов от коррозии. Неметаллы. Окислительные свойства неметаллов. Восстановительные свойства неметаллов. Кислоты неорганические и органические. Химические свойства кислот: взаимодействие с металлами, оксидами металлов, </w:t>
      </w:r>
      <w:proofErr w:type="spellStart"/>
      <w:r w:rsidRPr="002977AE">
        <w:t>гидроксидами</w:t>
      </w:r>
      <w:proofErr w:type="spellEnd"/>
      <w:r w:rsidRPr="002977AE">
        <w:t xml:space="preserve"> металлов, солями. Особые свойства азотной и концентрированной серной кислоты. Основания неорганические и органические. Основания, их классификация. Химические свойства оснований: взаимодействие с кислотами, кислотными оксидами и солями. Разложение нерастворимых </w:t>
      </w:r>
      <w:r w:rsidRPr="002977AE">
        <w:lastRenderedPageBreak/>
        <w:t xml:space="preserve">оснований. Соли. Классификация солей: </w:t>
      </w:r>
      <w:proofErr w:type="gramStart"/>
      <w:r w:rsidRPr="002977AE">
        <w:t>средние</w:t>
      </w:r>
      <w:proofErr w:type="gramEnd"/>
      <w:r w:rsidRPr="002977AE">
        <w:t xml:space="preserve">, кислые и основные. Химические свойства солей: взаимодействие с кислотами, щелочами, металлами и солями. Представители солей и их значение. Хлорид натрия, карбонат кальция, фосфат кальция (средние соли); гидрокарбонаты натрия и аммония (кислые соли); </w:t>
      </w:r>
      <w:proofErr w:type="spellStart"/>
      <w:r w:rsidRPr="002977AE">
        <w:t>гидроксокарбонат</w:t>
      </w:r>
      <w:proofErr w:type="spellEnd"/>
      <w:r w:rsidRPr="002977AE">
        <w:t xml:space="preserve"> меди (II) - малахит (основная соль). </w:t>
      </w:r>
      <w:r w:rsidRPr="002977AE">
        <w:br/>
        <w:t>Качественные реакции на хлорид-, сульфа</w:t>
      </w:r>
      <w:proofErr w:type="gramStart"/>
      <w:r w:rsidRPr="002977AE">
        <w:t>т-</w:t>
      </w:r>
      <w:proofErr w:type="gramEnd"/>
      <w:r w:rsidRPr="002977AE">
        <w:t xml:space="preserve">, и </w:t>
      </w:r>
      <w:proofErr w:type="spellStart"/>
      <w:r w:rsidRPr="002977AE">
        <w:t>карбонат-анионы</w:t>
      </w:r>
      <w:proofErr w:type="spellEnd"/>
      <w:r w:rsidRPr="002977AE">
        <w:t xml:space="preserve">, катион аммония, катионы железа (II) и (III). Генетическая связь между классами неорганических и органических соединений. Понятие о генетической связи и генетических рядах. Генетический ряд металла. Генетический ряд неметалла. Особенности генетического ряда в органической химии. </w:t>
      </w:r>
    </w:p>
    <w:p w:rsidR="00AC228D" w:rsidRPr="002977AE" w:rsidRDefault="00AC228D" w:rsidP="00AC228D">
      <w:pPr>
        <w:spacing w:line="276" w:lineRule="auto"/>
        <w:jc w:val="both"/>
        <w:rPr>
          <w:u w:val="single"/>
        </w:rPr>
      </w:pPr>
      <w:r w:rsidRPr="002977AE">
        <w:rPr>
          <w:i/>
          <w:u w:val="single"/>
        </w:rPr>
        <w:t>Демонстрации.</w:t>
      </w:r>
      <w:r w:rsidRPr="002977AE">
        <w:rPr>
          <w:u w:val="single"/>
        </w:rPr>
        <w:t> </w:t>
      </w:r>
    </w:p>
    <w:p w:rsidR="00AC228D" w:rsidRPr="002977AE" w:rsidRDefault="00AC228D" w:rsidP="00AC228D">
      <w:pPr>
        <w:spacing w:line="276" w:lineRule="auto"/>
        <w:jc w:val="both"/>
        <w:rPr>
          <w:u w:val="single"/>
        </w:rPr>
      </w:pPr>
      <w:r w:rsidRPr="002977AE">
        <w:t xml:space="preserve">Коллекция образцов металлов. Взаимодействие натрия и сурьмы с хлором, железа с серой. Горение магния и алюминия в кислороде. Взаимодействие щелочноземельных металлов с водой. Взаимодействие натрия с этанолом, цинка с уксусной кислотой. Алюминотермия. Взаимодействие меди с концентрированной азотной кислотой. Результаты коррозии металлов в зависимости от условий ее протекания. Коллекция образцов неметаллов. Взаимодействие хлорной воды с раствором бромида (иодида) калия. Коллекция природных органических кислот. Разбавление концентрированной серной кислоты. Взаимодействие концентрированной серной кислоты с сахаром, целлюлозой и медью. Образцы природных минералов, содержащих хлорид натрия, карбонат кальция, фосфат кальция и </w:t>
      </w:r>
      <w:proofErr w:type="spellStart"/>
      <w:r w:rsidRPr="002977AE">
        <w:t>гидроксокарбонат</w:t>
      </w:r>
      <w:proofErr w:type="spellEnd"/>
      <w:r w:rsidRPr="002977AE">
        <w:t xml:space="preserve"> меди (II). Образцы пищевых продуктов, содержащих гидрокарбонаты натрия и аммония, их способность к разложению при нагревании. Гашение соды уксусом. Качественные реакции на катионы и анионы. </w:t>
      </w:r>
      <w:r w:rsidRPr="002977AE">
        <w:br/>
      </w:r>
      <w:r w:rsidRPr="002977AE">
        <w:rPr>
          <w:i/>
          <w:u w:val="single"/>
        </w:rPr>
        <w:t>Лабораторные опыты.</w:t>
      </w:r>
      <w:r w:rsidRPr="002977AE">
        <w:rPr>
          <w:u w:val="single"/>
        </w:rPr>
        <w:t> </w:t>
      </w:r>
    </w:p>
    <w:p w:rsidR="00AC228D" w:rsidRPr="002977AE" w:rsidRDefault="00AC228D" w:rsidP="00AC228D">
      <w:pPr>
        <w:spacing w:line="276" w:lineRule="auto"/>
        <w:jc w:val="both"/>
      </w:pPr>
      <w:r w:rsidRPr="002977AE">
        <w:t>Знакомство с образцами неметаллов и их природными соединениями.</w:t>
      </w:r>
    </w:p>
    <w:p w:rsidR="00AC228D" w:rsidRPr="002977AE" w:rsidRDefault="00AC228D" w:rsidP="00AC228D">
      <w:pPr>
        <w:spacing w:line="276" w:lineRule="auto"/>
        <w:jc w:val="both"/>
      </w:pPr>
      <w:r w:rsidRPr="002977AE">
        <w:t>Испытание растворов кислот, оснований и солей индикаторами.</w:t>
      </w:r>
    </w:p>
    <w:p w:rsidR="00AC228D" w:rsidRPr="002977AE" w:rsidRDefault="00AC228D" w:rsidP="00AC228D">
      <w:pPr>
        <w:spacing w:line="276" w:lineRule="auto"/>
        <w:jc w:val="both"/>
        <w:rPr>
          <w:b/>
        </w:rPr>
      </w:pPr>
    </w:p>
    <w:p w:rsidR="00AC228D" w:rsidRPr="002977AE" w:rsidRDefault="00AC228D" w:rsidP="00AC228D">
      <w:pPr>
        <w:spacing w:line="276" w:lineRule="auto"/>
        <w:jc w:val="both"/>
      </w:pPr>
      <w:r w:rsidRPr="002977AE">
        <w:rPr>
          <w:b/>
          <w:i/>
        </w:rPr>
        <w:t>Практическая работа №2.</w:t>
      </w:r>
      <w:r w:rsidRPr="002977AE">
        <w:t> Решение экспериментальных задач на идентификацию органических и неорганических соединений.</w:t>
      </w:r>
    </w:p>
    <w:p w:rsidR="00AC228D" w:rsidRPr="002977AE" w:rsidRDefault="00AC228D" w:rsidP="00AC228D">
      <w:pPr>
        <w:spacing w:line="276" w:lineRule="auto"/>
        <w:jc w:val="both"/>
      </w:pPr>
    </w:p>
    <w:p w:rsidR="00AC228D" w:rsidRPr="002977AE" w:rsidRDefault="00AC228D" w:rsidP="00AC228D">
      <w:pPr>
        <w:spacing w:line="276" w:lineRule="auto"/>
        <w:rPr>
          <w:b/>
        </w:rPr>
      </w:pPr>
      <w:r w:rsidRPr="002977AE">
        <w:rPr>
          <w:b/>
        </w:rPr>
        <w:t>Повторение (3 ч)</w:t>
      </w:r>
    </w:p>
    <w:p w:rsidR="00AC228D" w:rsidRPr="002977AE" w:rsidRDefault="00AC228D" w:rsidP="00AC228D">
      <w:pPr>
        <w:spacing w:line="276" w:lineRule="auto"/>
        <w:rPr>
          <w:b/>
        </w:rPr>
      </w:pPr>
      <w:r w:rsidRPr="002977AE">
        <w:rPr>
          <w:b/>
        </w:rPr>
        <w:t>Итоговое занятие  (1 ч).</w:t>
      </w:r>
    </w:p>
    <w:p w:rsidR="00AC228D" w:rsidRPr="002977AE" w:rsidRDefault="00AC228D" w:rsidP="00AC228D">
      <w:pPr>
        <w:spacing w:line="276" w:lineRule="auto"/>
        <w:rPr>
          <w:b/>
        </w:rPr>
      </w:pPr>
    </w:p>
    <w:p w:rsidR="00AC228D" w:rsidRDefault="00AC228D" w:rsidP="00AC228D">
      <w:pPr>
        <w:spacing w:line="276" w:lineRule="auto"/>
        <w:rPr>
          <w:b/>
        </w:rPr>
      </w:pPr>
    </w:p>
    <w:p w:rsidR="00AC228D" w:rsidRDefault="00AC228D" w:rsidP="00AC228D">
      <w:pPr>
        <w:rPr>
          <w:lang w:val="de-DE"/>
        </w:rPr>
        <w:sectPr w:rsidR="00AC228D" w:rsidSect="00AC228D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C228D" w:rsidRPr="00AC228D" w:rsidRDefault="00AC228D" w:rsidP="00AC228D">
      <w:pPr>
        <w:jc w:val="center"/>
        <w:outlineLvl w:val="0"/>
        <w:rPr>
          <w:b/>
          <w:szCs w:val="32"/>
        </w:rPr>
      </w:pPr>
      <w:r w:rsidRPr="00AC228D">
        <w:rPr>
          <w:b/>
          <w:szCs w:val="32"/>
        </w:rPr>
        <w:lastRenderedPageBreak/>
        <w:t>Календарно - тематическое планирование 11 класс</w:t>
      </w:r>
    </w:p>
    <w:tbl>
      <w:tblPr>
        <w:tblpPr w:leftFromText="180" w:rightFromText="180" w:vertAnchor="text" w:tblpXSpec="center" w:tblpY="21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961"/>
        <w:gridCol w:w="1559"/>
        <w:gridCol w:w="851"/>
        <w:gridCol w:w="850"/>
        <w:gridCol w:w="1701"/>
      </w:tblGrid>
      <w:tr w:rsidR="00AC228D" w:rsidRPr="00762395" w:rsidTr="00396803">
        <w:trPr>
          <w:trHeight w:val="315"/>
        </w:trPr>
        <w:tc>
          <w:tcPr>
            <w:tcW w:w="534" w:type="dxa"/>
            <w:vMerge w:val="restart"/>
            <w:vAlign w:val="center"/>
          </w:tcPr>
          <w:p w:rsidR="00AC228D" w:rsidRPr="00F92B05" w:rsidRDefault="00AC228D" w:rsidP="00AC228D">
            <w:pPr>
              <w:jc w:val="center"/>
              <w:rPr>
                <w:b/>
                <w:snapToGrid w:val="0"/>
              </w:rPr>
            </w:pPr>
            <w:r w:rsidRPr="00F92B05">
              <w:rPr>
                <w:b/>
              </w:rPr>
              <w:t>№</w:t>
            </w:r>
          </w:p>
        </w:tc>
        <w:tc>
          <w:tcPr>
            <w:tcW w:w="4961" w:type="dxa"/>
            <w:vMerge w:val="restart"/>
            <w:vAlign w:val="center"/>
          </w:tcPr>
          <w:p w:rsidR="00AC228D" w:rsidRPr="00F92B05" w:rsidRDefault="00AC228D" w:rsidP="00AC228D">
            <w:pPr>
              <w:jc w:val="center"/>
              <w:rPr>
                <w:b/>
                <w:snapToGrid w:val="0"/>
              </w:rPr>
            </w:pPr>
            <w:r>
              <w:rPr>
                <w:b/>
              </w:rPr>
              <w:t>Тема</w:t>
            </w:r>
          </w:p>
        </w:tc>
        <w:tc>
          <w:tcPr>
            <w:tcW w:w="1559" w:type="dxa"/>
            <w:vMerge w:val="restart"/>
            <w:vAlign w:val="center"/>
          </w:tcPr>
          <w:p w:rsidR="00AC228D" w:rsidRPr="00F92B05" w:rsidRDefault="00AC228D" w:rsidP="00AC228D">
            <w:pPr>
              <w:jc w:val="center"/>
              <w:rPr>
                <w:b/>
              </w:rPr>
            </w:pPr>
            <w:r w:rsidRPr="00F92B05">
              <w:rPr>
                <w:b/>
              </w:rPr>
              <w:t>Домашнее задание</w:t>
            </w:r>
          </w:p>
        </w:tc>
        <w:tc>
          <w:tcPr>
            <w:tcW w:w="1701" w:type="dxa"/>
            <w:gridSpan w:val="2"/>
            <w:vAlign w:val="center"/>
          </w:tcPr>
          <w:p w:rsidR="00AC228D" w:rsidRPr="00E64346" w:rsidRDefault="00AC228D" w:rsidP="00AC228D">
            <w:pPr>
              <w:jc w:val="center"/>
              <w:rPr>
                <w:b/>
              </w:rPr>
            </w:pPr>
            <w:r w:rsidRPr="00E64346">
              <w:rPr>
                <w:b/>
              </w:rPr>
              <w:t>Дата</w:t>
            </w:r>
          </w:p>
        </w:tc>
        <w:tc>
          <w:tcPr>
            <w:tcW w:w="1701" w:type="dxa"/>
            <w:vMerge w:val="restart"/>
            <w:vAlign w:val="center"/>
          </w:tcPr>
          <w:p w:rsidR="00AC228D" w:rsidRPr="00E64346" w:rsidRDefault="00AC228D" w:rsidP="00AC228D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AC228D" w:rsidRPr="00762395" w:rsidTr="00396803">
        <w:trPr>
          <w:trHeight w:val="315"/>
        </w:trPr>
        <w:tc>
          <w:tcPr>
            <w:tcW w:w="534" w:type="dxa"/>
            <w:vMerge/>
          </w:tcPr>
          <w:p w:rsidR="00AC228D" w:rsidRPr="00762395" w:rsidRDefault="00AC228D" w:rsidP="00B105C1">
            <w:pPr>
              <w:jc w:val="center"/>
            </w:pPr>
          </w:p>
        </w:tc>
        <w:tc>
          <w:tcPr>
            <w:tcW w:w="4961" w:type="dxa"/>
            <w:vMerge/>
          </w:tcPr>
          <w:p w:rsidR="00AC228D" w:rsidRPr="008719CF" w:rsidRDefault="00AC228D" w:rsidP="00B105C1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AC228D" w:rsidRPr="00762395" w:rsidRDefault="00AC228D" w:rsidP="00B105C1">
            <w:pPr>
              <w:jc w:val="center"/>
              <w:rPr>
                <w:snapToGrid w:val="0"/>
              </w:rPr>
            </w:pPr>
          </w:p>
        </w:tc>
        <w:tc>
          <w:tcPr>
            <w:tcW w:w="851" w:type="dxa"/>
          </w:tcPr>
          <w:p w:rsidR="00AC228D" w:rsidRPr="00E64346" w:rsidRDefault="00AC228D" w:rsidP="00B105C1">
            <w:pPr>
              <w:jc w:val="center"/>
              <w:rPr>
                <w:b/>
                <w:snapToGrid w:val="0"/>
              </w:rPr>
            </w:pPr>
            <w:r w:rsidRPr="00E64346">
              <w:rPr>
                <w:b/>
                <w:snapToGrid w:val="0"/>
              </w:rPr>
              <w:t>план</w:t>
            </w:r>
          </w:p>
        </w:tc>
        <w:tc>
          <w:tcPr>
            <w:tcW w:w="850" w:type="dxa"/>
          </w:tcPr>
          <w:p w:rsidR="00AC228D" w:rsidRPr="00E64346" w:rsidRDefault="00AC228D" w:rsidP="00AC228D">
            <w:pPr>
              <w:jc w:val="center"/>
              <w:rPr>
                <w:b/>
                <w:snapToGrid w:val="0"/>
              </w:rPr>
            </w:pPr>
            <w:r w:rsidRPr="00E64346">
              <w:rPr>
                <w:b/>
                <w:snapToGrid w:val="0"/>
              </w:rPr>
              <w:t>факт</w:t>
            </w:r>
          </w:p>
        </w:tc>
        <w:tc>
          <w:tcPr>
            <w:tcW w:w="1701" w:type="dxa"/>
            <w:vMerge/>
          </w:tcPr>
          <w:p w:rsidR="00AC228D" w:rsidRPr="00E64346" w:rsidRDefault="00AC228D" w:rsidP="00B105C1">
            <w:pPr>
              <w:jc w:val="center"/>
              <w:rPr>
                <w:b/>
                <w:snapToGrid w:val="0"/>
              </w:rPr>
            </w:pPr>
          </w:p>
        </w:tc>
      </w:tr>
      <w:tr w:rsidR="00AC228D" w:rsidRPr="00762395" w:rsidTr="00396803">
        <w:tc>
          <w:tcPr>
            <w:tcW w:w="10456" w:type="dxa"/>
            <w:gridSpan w:val="6"/>
          </w:tcPr>
          <w:p w:rsidR="00AC228D" w:rsidRPr="00AC228D" w:rsidRDefault="00AC228D" w:rsidP="00AC228D">
            <w:pPr>
              <w:jc w:val="center"/>
              <w:rPr>
                <w:b/>
              </w:rPr>
            </w:pPr>
            <w:r w:rsidRPr="00F92B05">
              <w:rPr>
                <w:b/>
              </w:rPr>
              <w:t>Глава 1. Строение вещества.</w:t>
            </w:r>
          </w:p>
        </w:tc>
      </w:tr>
      <w:tr w:rsidR="00396803" w:rsidRPr="00762395" w:rsidTr="00396803">
        <w:trPr>
          <w:trHeight w:val="472"/>
        </w:trPr>
        <w:tc>
          <w:tcPr>
            <w:tcW w:w="534" w:type="dxa"/>
          </w:tcPr>
          <w:p w:rsidR="00396803" w:rsidRPr="00460D3A" w:rsidRDefault="00396803" w:rsidP="00460D3A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396803" w:rsidRPr="00F92B05" w:rsidRDefault="00396803" w:rsidP="00B105C1">
            <w:r w:rsidRPr="00F92B05">
              <w:t>Основные сведения о строении атома.</w:t>
            </w:r>
          </w:p>
          <w:p w:rsidR="00396803" w:rsidRPr="00F92B05" w:rsidRDefault="00396803" w:rsidP="00465EF6">
            <w:pPr>
              <w:jc w:val="both"/>
            </w:pPr>
            <w:r w:rsidRPr="00F92B05">
              <w:t>Состояние электронов в атоме.</w:t>
            </w:r>
          </w:p>
        </w:tc>
        <w:tc>
          <w:tcPr>
            <w:tcW w:w="1559" w:type="dxa"/>
          </w:tcPr>
          <w:p w:rsidR="00396803" w:rsidRPr="00146702" w:rsidRDefault="00396803" w:rsidP="00396803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§1, упр.1-3</w:t>
            </w:r>
          </w:p>
        </w:tc>
        <w:tc>
          <w:tcPr>
            <w:tcW w:w="851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</w:tr>
      <w:tr w:rsidR="00396803" w:rsidRPr="00762395" w:rsidTr="00396803">
        <w:trPr>
          <w:trHeight w:val="1061"/>
        </w:trPr>
        <w:tc>
          <w:tcPr>
            <w:tcW w:w="534" w:type="dxa"/>
          </w:tcPr>
          <w:p w:rsidR="00396803" w:rsidRPr="00BA3356" w:rsidRDefault="00396803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396803" w:rsidRPr="00F92B05" w:rsidRDefault="00396803" w:rsidP="00396803">
            <w:r w:rsidRPr="00F92B05">
              <w:t>Электронные конфигурации атомов химических элементов.</w:t>
            </w:r>
          </w:p>
          <w:p w:rsidR="00396803" w:rsidRPr="00F92B05" w:rsidRDefault="00396803" w:rsidP="00953B30">
            <w:pPr>
              <w:jc w:val="both"/>
            </w:pPr>
            <w:r w:rsidRPr="00F92B05">
              <w:t>Валентные возможности атомов химических элементов. Степень окисления.</w:t>
            </w:r>
          </w:p>
        </w:tc>
        <w:tc>
          <w:tcPr>
            <w:tcW w:w="1559" w:type="dxa"/>
          </w:tcPr>
          <w:p w:rsidR="00396803" w:rsidRPr="00146702" w:rsidRDefault="00396803" w:rsidP="00C911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Учить конспект</w:t>
            </w:r>
          </w:p>
        </w:tc>
        <w:tc>
          <w:tcPr>
            <w:tcW w:w="851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</w:tr>
      <w:tr w:rsidR="00396803" w:rsidRPr="00762395" w:rsidTr="00396803">
        <w:trPr>
          <w:trHeight w:val="1380"/>
        </w:trPr>
        <w:tc>
          <w:tcPr>
            <w:tcW w:w="534" w:type="dxa"/>
          </w:tcPr>
          <w:p w:rsidR="00396803" w:rsidRPr="00460D3A" w:rsidRDefault="00396803" w:rsidP="00460D3A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396803" w:rsidRPr="00F92B05" w:rsidRDefault="00396803" w:rsidP="00B105C1">
            <w:pPr>
              <w:rPr>
                <w:snapToGrid w:val="0"/>
              </w:rPr>
            </w:pPr>
            <w:r>
              <w:rPr>
                <w:snapToGrid w:val="0"/>
              </w:rPr>
              <w:t xml:space="preserve">Типы химической связи: </w:t>
            </w:r>
          </w:p>
          <w:p w:rsidR="00396803" w:rsidRPr="00F92B05" w:rsidRDefault="00396803" w:rsidP="00B105C1">
            <w:pPr>
              <w:rPr>
                <w:snapToGrid w:val="0"/>
              </w:rPr>
            </w:pPr>
            <w:r w:rsidRPr="00F92B05">
              <w:rPr>
                <w:snapToGrid w:val="0"/>
              </w:rPr>
              <w:t>Ионная химическая связь.</w:t>
            </w:r>
          </w:p>
          <w:p w:rsidR="00396803" w:rsidRPr="00F92B05" w:rsidRDefault="00396803" w:rsidP="00B105C1">
            <w:pPr>
              <w:rPr>
                <w:b/>
              </w:rPr>
            </w:pPr>
            <w:r w:rsidRPr="00F92B05">
              <w:t>Ковалентная химическая связь.</w:t>
            </w:r>
          </w:p>
          <w:p w:rsidR="00396803" w:rsidRPr="00F92B05" w:rsidRDefault="00396803" w:rsidP="00B105C1">
            <w:pPr>
              <w:rPr>
                <w:snapToGrid w:val="0"/>
              </w:rPr>
            </w:pPr>
            <w:r w:rsidRPr="00F92B05">
              <w:rPr>
                <w:snapToGrid w:val="0"/>
              </w:rPr>
              <w:t>Металлическая химическая  связь.</w:t>
            </w:r>
          </w:p>
          <w:p w:rsidR="00396803" w:rsidRPr="00F92B05" w:rsidRDefault="00396803" w:rsidP="009F4608">
            <w:pPr>
              <w:rPr>
                <w:snapToGrid w:val="0"/>
              </w:rPr>
            </w:pPr>
            <w:r w:rsidRPr="00F92B05">
              <w:rPr>
                <w:snapToGrid w:val="0"/>
              </w:rPr>
              <w:t>Водородная химическая связь.</w:t>
            </w:r>
          </w:p>
        </w:tc>
        <w:tc>
          <w:tcPr>
            <w:tcW w:w="1559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§3, упр.2, 6-10.</w:t>
            </w:r>
          </w:p>
          <w:p w:rsidR="00396803" w:rsidRPr="00146702" w:rsidRDefault="00396803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§4, упр.3-9.</w:t>
            </w:r>
          </w:p>
          <w:p w:rsidR="00396803" w:rsidRPr="00146702" w:rsidRDefault="00396803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§5, упр.3-5, 7.</w:t>
            </w:r>
          </w:p>
          <w:p w:rsidR="00396803" w:rsidRPr="00146702" w:rsidRDefault="00396803" w:rsidP="009A5EFA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§6, упр.3-6.</w:t>
            </w:r>
          </w:p>
        </w:tc>
        <w:tc>
          <w:tcPr>
            <w:tcW w:w="851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396803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jc w:val="both"/>
            </w:pPr>
            <w:r w:rsidRPr="00F92B05">
              <w:t>Единая природа химической связи. Типы кристаллических решеток.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Записи в тетради</w:t>
            </w:r>
          </w:p>
        </w:tc>
        <w:tc>
          <w:tcPr>
            <w:tcW w:w="851" w:type="dxa"/>
          </w:tcPr>
          <w:p w:rsidR="00AC228D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396803">
        <w:trPr>
          <w:trHeight w:val="71"/>
        </w:trPr>
        <w:tc>
          <w:tcPr>
            <w:tcW w:w="534" w:type="dxa"/>
          </w:tcPr>
          <w:p w:rsidR="00AC228D" w:rsidRPr="00460D3A" w:rsidRDefault="00AC228D" w:rsidP="00460D3A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rPr>
                <w:snapToGrid w:val="0"/>
              </w:rPr>
            </w:pPr>
            <w:r w:rsidRPr="00F92B05">
              <w:t>Полимеры.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§7, упр.2, 5, 7.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396803">
        <w:trPr>
          <w:trHeight w:val="139"/>
        </w:trPr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jc w:val="both"/>
            </w:pPr>
            <w:r w:rsidRPr="00F92B05">
              <w:rPr>
                <w:b/>
              </w:rPr>
              <w:t>Контрольная работа №1</w:t>
            </w:r>
            <w:r w:rsidRPr="00F92B05">
              <w:t xml:space="preserve"> по теме «ПСХЭ. Виды химической связи».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396803" w:rsidRPr="00762395" w:rsidTr="00396803">
        <w:tc>
          <w:tcPr>
            <w:tcW w:w="534" w:type="dxa"/>
          </w:tcPr>
          <w:p w:rsidR="00396803" w:rsidRPr="00F92B05" w:rsidRDefault="00396803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396803" w:rsidRPr="00F92B05" w:rsidRDefault="00396803" w:rsidP="00396803">
            <w:pPr>
              <w:rPr>
                <w:snapToGrid w:val="0"/>
              </w:rPr>
            </w:pPr>
            <w:r w:rsidRPr="00F92B05">
              <w:t>Газо</w:t>
            </w:r>
            <w:r>
              <w:t xml:space="preserve">образные </w:t>
            </w:r>
            <w:r w:rsidRPr="00F92B05">
              <w:t xml:space="preserve"> вещества.</w:t>
            </w:r>
            <w:r>
              <w:t xml:space="preserve"> Жидкие вещества. Твердые вещества</w:t>
            </w:r>
          </w:p>
        </w:tc>
        <w:tc>
          <w:tcPr>
            <w:tcW w:w="1559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§8, упр.2-4.</w:t>
            </w:r>
          </w:p>
          <w:p w:rsidR="00396803" w:rsidRPr="00146702" w:rsidRDefault="00396803" w:rsidP="00AD2419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§9, упр.3, 5, 7,10.</w:t>
            </w:r>
          </w:p>
          <w:p w:rsidR="00396803" w:rsidRPr="00146702" w:rsidRDefault="00396803" w:rsidP="00161CF2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§10, упр.2-4.</w:t>
            </w:r>
          </w:p>
        </w:tc>
        <w:tc>
          <w:tcPr>
            <w:tcW w:w="851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</w:tr>
      <w:tr w:rsidR="00396803" w:rsidRPr="00762395" w:rsidTr="00A32852">
        <w:trPr>
          <w:trHeight w:val="920"/>
        </w:trPr>
        <w:tc>
          <w:tcPr>
            <w:tcW w:w="534" w:type="dxa"/>
          </w:tcPr>
          <w:p w:rsidR="00396803" w:rsidRPr="00F92B05" w:rsidRDefault="00396803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396803" w:rsidRPr="00F92B05" w:rsidRDefault="00396803" w:rsidP="00B105C1">
            <w:pPr>
              <w:rPr>
                <w:snapToGrid w:val="0"/>
              </w:rPr>
            </w:pPr>
            <w:r w:rsidRPr="00F92B05">
              <w:t>Дисперсные системы.</w:t>
            </w:r>
          </w:p>
          <w:p w:rsidR="00396803" w:rsidRPr="00F92B05" w:rsidRDefault="00396803" w:rsidP="003505B2">
            <w:pPr>
              <w:jc w:val="both"/>
              <w:rPr>
                <w:snapToGrid w:val="0"/>
              </w:rPr>
            </w:pPr>
            <w:r>
              <w:t>Грубодисперсные и коллоидные</w:t>
            </w:r>
            <w:r w:rsidRPr="00F92B05">
              <w:t xml:space="preserve"> системы.</w:t>
            </w:r>
          </w:p>
        </w:tc>
        <w:tc>
          <w:tcPr>
            <w:tcW w:w="1559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 xml:space="preserve">§11 , </w:t>
            </w:r>
            <w:r>
              <w:rPr>
                <w:sz w:val="20"/>
                <w:szCs w:val="20"/>
              </w:rPr>
              <w:t xml:space="preserve">стр. 95-97, </w:t>
            </w:r>
            <w:r w:rsidRPr="00146702">
              <w:rPr>
                <w:sz w:val="20"/>
                <w:szCs w:val="20"/>
              </w:rPr>
              <w:t>упр.6-9</w:t>
            </w:r>
          </w:p>
          <w:p w:rsidR="00396803" w:rsidRPr="00146702" w:rsidRDefault="00396803" w:rsidP="008537E7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 xml:space="preserve">§11 , </w:t>
            </w:r>
            <w:r>
              <w:rPr>
                <w:sz w:val="20"/>
                <w:szCs w:val="20"/>
              </w:rPr>
              <w:t xml:space="preserve">стр. 97-104, </w:t>
            </w:r>
            <w:r w:rsidRPr="00146702">
              <w:rPr>
                <w:sz w:val="20"/>
                <w:szCs w:val="20"/>
              </w:rPr>
              <w:t>упр.</w:t>
            </w:r>
            <w:r>
              <w:rPr>
                <w:sz w:val="20"/>
                <w:szCs w:val="20"/>
              </w:rPr>
              <w:t>10, 11</w:t>
            </w:r>
          </w:p>
        </w:tc>
        <w:tc>
          <w:tcPr>
            <w:tcW w:w="851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96803" w:rsidRPr="00146702" w:rsidRDefault="00396803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396803">
        <w:tc>
          <w:tcPr>
            <w:tcW w:w="534" w:type="dxa"/>
          </w:tcPr>
          <w:p w:rsidR="00AC228D" w:rsidRPr="00F92B05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r w:rsidRPr="00F92B05">
              <w:t>Состав вещества. Смеси.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 xml:space="preserve">§12, </w:t>
            </w:r>
            <w:r>
              <w:rPr>
                <w:sz w:val="20"/>
                <w:szCs w:val="20"/>
              </w:rPr>
              <w:t xml:space="preserve">стр. 105-106, </w:t>
            </w:r>
            <w:r w:rsidRPr="00146702">
              <w:rPr>
                <w:sz w:val="20"/>
                <w:szCs w:val="20"/>
              </w:rPr>
              <w:t>упр. 4-7.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396803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jc w:val="both"/>
            </w:pPr>
            <w:r w:rsidRPr="00F92B05">
              <w:t>Вещества молекулярного и немолекулярного строения. Закон постоянства состава вещества.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Дидактические карточки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396803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jc w:val="both"/>
            </w:pPr>
            <w:r w:rsidRPr="00F92B05">
              <w:t xml:space="preserve">Понятие «доля» и ее разновидности: массовая и объемная. 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 xml:space="preserve">§12, </w:t>
            </w:r>
            <w:r>
              <w:rPr>
                <w:sz w:val="20"/>
                <w:szCs w:val="20"/>
              </w:rPr>
              <w:t xml:space="preserve">стр.106-109,  </w:t>
            </w:r>
            <w:r w:rsidRPr="00146702">
              <w:rPr>
                <w:sz w:val="20"/>
                <w:szCs w:val="20"/>
              </w:rPr>
              <w:t xml:space="preserve">упр. </w:t>
            </w:r>
            <w:r>
              <w:rPr>
                <w:sz w:val="20"/>
                <w:szCs w:val="20"/>
              </w:rPr>
              <w:t>8-10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396803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396803" w:rsidP="00B105C1">
            <w:pPr>
              <w:jc w:val="both"/>
            </w:pPr>
            <w:r>
              <w:t>Решение задач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 xml:space="preserve">§12, </w:t>
            </w:r>
            <w:r>
              <w:rPr>
                <w:sz w:val="20"/>
                <w:szCs w:val="20"/>
              </w:rPr>
              <w:t>стр.109-111, упр. 11-13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396803">
        <w:trPr>
          <w:trHeight w:val="73"/>
        </w:trPr>
        <w:tc>
          <w:tcPr>
            <w:tcW w:w="534" w:type="dxa"/>
          </w:tcPr>
          <w:p w:rsidR="00AC228D" w:rsidRPr="00B52809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rPr>
                <w:b/>
              </w:rPr>
            </w:pPr>
            <w:r w:rsidRPr="00F92B05">
              <w:rPr>
                <w:b/>
              </w:rPr>
              <w:t>Контрольная работа №2 «Строение вещества».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460D3A" w:rsidRPr="00762395" w:rsidTr="00396803">
        <w:tc>
          <w:tcPr>
            <w:tcW w:w="10456" w:type="dxa"/>
            <w:gridSpan w:val="6"/>
          </w:tcPr>
          <w:p w:rsidR="00460D3A" w:rsidRPr="00460D3A" w:rsidRDefault="00460D3A" w:rsidP="00460D3A">
            <w:pPr>
              <w:jc w:val="center"/>
              <w:rPr>
                <w:b/>
              </w:rPr>
            </w:pPr>
            <w:r w:rsidRPr="00F92B05">
              <w:rPr>
                <w:b/>
              </w:rPr>
              <w:t>Глава 2. Химические реакции.</w:t>
            </w:r>
          </w:p>
        </w:tc>
      </w:tr>
      <w:tr w:rsidR="00F8003F" w:rsidRPr="00762395" w:rsidTr="00372A33">
        <w:trPr>
          <w:trHeight w:val="828"/>
        </w:trPr>
        <w:tc>
          <w:tcPr>
            <w:tcW w:w="534" w:type="dxa"/>
          </w:tcPr>
          <w:p w:rsidR="00F8003F" w:rsidRPr="00460D3A" w:rsidRDefault="00F8003F" w:rsidP="00460D3A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F8003F" w:rsidRPr="00F92B05" w:rsidRDefault="00F8003F" w:rsidP="00B105C1">
            <w:pPr>
              <w:rPr>
                <w:snapToGrid w:val="0"/>
              </w:rPr>
            </w:pPr>
            <w:r w:rsidRPr="00F92B05">
              <w:t>Понятие о химической реакции и классификация.</w:t>
            </w:r>
          </w:p>
          <w:p w:rsidR="00F8003F" w:rsidRPr="00F92B05" w:rsidRDefault="00F8003F" w:rsidP="003364CE">
            <w:pPr>
              <w:rPr>
                <w:snapToGrid w:val="0"/>
              </w:rPr>
            </w:pPr>
            <w:r w:rsidRPr="00F92B05">
              <w:t>Скорость химической реакции.</w:t>
            </w:r>
          </w:p>
        </w:tc>
        <w:tc>
          <w:tcPr>
            <w:tcW w:w="1559" w:type="dxa"/>
          </w:tcPr>
          <w:p w:rsidR="00F8003F" w:rsidRPr="00146702" w:rsidRDefault="00F8003F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§13, упр.5-7.</w:t>
            </w:r>
          </w:p>
          <w:p w:rsidR="00F8003F" w:rsidRPr="00146702" w:rsidRDefault="00F8003F" w:rsidP="00B86898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§15, упр.6-9</w:t>
            </w:r>
          </w:p>
        </w:tc>
        <w:tc>
          <w:tcPr>
            <w:tcW w:w="851" w:type="dxa"/>
          </w:tcPr>
          <w:p w:rsidR="00F8003F" w:rsidRPr="00146702" w:rsidRDefault="00F8003F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8003F" w:rsidRPr="00146702" w:rsidRDefault="00F8003F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8003F" w:rsidRPr="00146702" w:rsidRDefault="00F8003F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460D3A" w:rsidRDefault="00AC228D" w:rsidP="00460D3A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rPr>
                <w:snapToGrid w:val="0"/>
              </w:rPr>
            </w:pPr>
            <w:r w:rsidRPr="00F92B05">
              <w:rPr>
                <w:snapToGrid w:val="0"/>
              </w:rPr>
              <w:t>Обратимость химической реакции.</w:t>
            </w:r>
          </w:p>
          <w:p w:rsidR="00AC228D" w:rsidRPr="00F92B05" w:rsidRDefault="00AC228D" w:rsidP="00B105C1">
            <w:pPr>
              <w:rPr>
                <w:snapToGrid w:val="0"/>
              </w:rPr>
            </w:pPr>
            <w:r w:rsidRPr="00F92B05">
              <w:rPr>
                <w:snapToGrid w:val="0"/>
              </w:rPr>
              <w:t>Химическое равновесие.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§16, упр.3, 4, 6, 7.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F8003F" w:rsidRPr="00762395" w:rsidTr="002D6794">
        <w:trPr>
          <w:trHeight w:val="989"/>
        </w:trPr>
        <w:tc>
          <w:tcPr>
            <w:tcW w:w="534" w:type="dxa"/>
          </w:tcPr>
          <w:p w:rsidR="00F8003F" w:rsidRPr="00F92B05" w:rsidRDefault="00F8003F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F8003F" w:rsidRPr="00F92B05" w:rsidRDefault="00F8003F" w:rsidP="00B105C1">
            <w:pPr>
              <w:rPr>
                <w:snapToGrid w:val="0"/>
              </w:rPr>
            </w:pPr>
            <w:r w:rsidRPr="00F92B05">
              <w:t>Роль воды в химических реакциях.</w:t>
            </w:r>
          </w:p>
          <w:p w:rsidR="00F8003F" w:rsidRPr="00F92B05" w:rsidRDefault="00F8003F" w:rsidP="00C17684">
            <w:pPr>
              <w:rPr>
                <w:snapToGrid w:val="0"/>
              </w:rPr>
            </w:pPr>
            <w:r w:rsidRPr="00F92B05">
              <w:t>Гидролиз</w:t>
            </w:r>
            <w:r w:rsidRPr="00F92B05">
              <w:rPr>
                <w:color w:val="000000"/>
              </w:rPr>
              <w:t xml:space="preserve"> органический и неорганический</w:t>
            </w:r>
            <w:proofErr w:type="gramStart"/>
            <w:r w:rsidRPr="00F92B05">
              <w:rPr>
                <w:color w:val="000000"/>
              </w:rPr>
              <w:t>.</w:t>
            </w:r>
            <w:r w:rsidRPr="00F92B05">
              <w:t>.</w:t>
            </w:r>
            <w:proofErr w:type="gramEnd"/>
          </w:p>
        </w:tc>
        <w:tc>
          <w:tcPr>
            <w:tcW w:w="1559" w:type="dxa"/>
          </w:tcPr>
          <w:p w:rsidR="00F8003F" w:rsidRPr="00146702" w:rsidRDefault="00F8003F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§17, упр.3-5.</w:t>
            </w:r>
          </w:p>
          <w:p w:rsidR="00F8003F" w:rsidRPr="00146702" w:rsidRDefault="00F8003F" w:rsidP="00ED2750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§18, упр.3, 7, 8.</w:t>
            </w:r>
          </w:p>
        </w:tc>
        <w:tc>
          <w:tcPr>
            <w:tcW w:w="851" w:type="dxa"/>
          </w:tcPr>
          <w:p w:rsidR="00F8003F" w:rsidRPr="00146702" w:rsidRDefault="00F8003F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8003F" w:rsidRPr="00146702" w:rsidRDefault="00F8003F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8003F" w:rsidRPr="00146702" w:rsidRDefault="00F8003F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rPr>
          <w:trHeight w:val="604"/>
        </w:trPr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pStyle w:val="10"/>
              <w:spacing w:line="100" w:lineRule="atLeast"/>
              <w:rPr>
                <w:rFonts w:cs="Times New Roman"/>
              </w:rPr>
            </w:pPr>
            <w:r w:rsidRPr="00F92B05">
              <w:rPr>
                <w:rFonts w:cs="Times New Roman"/>
                <w:color w:val="000000"/>
                <w:lang w:val="ru-RU"/>
              </w:rPr>
              <w:t xml:space="preserve">Окислительно-восстановительные реакции. 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§19, стр.155-158, упр.2-4.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rPr>
          <w:trHeight w:val="604"/>
        </w:trPr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pStyle w:val="10"/>
              <w:spacing w:line="100" w:lineRule="atLeast"/>
              <w:rPr>
                <w:rFonts w:cs="Times New Roman"/>
              </w:rPr>
            </w:pPr>
            <w:r w:rsidRPr="00F92B05">
              <w:rPr>
                <w:rFonts w:cs="Times New Roman"/>
                <w:color w:val="000000"/>
                <w:lang w:val="ru-RU"/>
              </w:rPr>
              <w:t>Электролиз расплавов и растворов.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§19, стр.158-163, упр.7, 8.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B52809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r>
              <w:rPr>
                <w:b/>
              </w:rPr>
              <w:t xml:space="preserve">Контрольная работа №3 </w:t>
            </w:r>
            <w:r w:rsidRPr="00F92B05">
              <w:rPr>
                <w:b/>
              </w:rPr>
              <w:t>«Химические реакции».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460D3A" w:rsidRPr="00762395" w:rsidTr="00396803">
        <w:tc>
          <w:tcPr>
            <w:tcW w:w="10456" w:type="dxa"/>
            <w:gridSpan w:val="6"/>
          </w:tcPr>
          <w:p w:rsidR="00460D3A" w:rsidRPr="00460D3A" w:rsidRDefault="00460D3A" w:rsidP="00460D3A">
            <w:pPr>
              <w:jc w:val="center"/>
              <w:rPr>
                <w:b/>
              </w:rPr>
            </w:pPr>
            <w:r w:rsidRPr="00F92B05">
              <w:rPr>
                <w:b/>
              </w:rPr>
              <w:t>Глава 3. Вещества и их свойства.</w:t>
            </w:r>
          </w:p>
        </w:tc>
      </w:tr>
      <w:tr w:rsidR="00F8003F" w:rsidRPr="00762395" w:rsidTr="00C5294E">
        <w:trPr>
          <w:trHeight w:val="1932"/>
        </w:trPr>
        <w:tc>
          <w:tcPr>
            <w:tcW w:w="534" w:type="dxa"/>
          </w:tcPr>
          <w:p w:rsidR="00F8003F" w:rsidRPr="00BA3356" w:rsidRDefault="00F8003F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F8003F" w:rsidRPr="00F92B05" w:rsidRDefault="00F8003F" w:rsidP="00B105C1">
            <w:pPr>
              <w:jc w:val="both"/>
            </w:pPr>
            <w:r w:rsidRPr="00F92B05">
              <w:t>Металлы – простые вещества и химические элементы. Электрохимический ряд напряжений.</w:t>
            </w:r>
          </w:p>
          <w:p w:rsidR="00F8003F" w:rsidRPr="00F92B05" w:rsidRDefault="00F8003F" w:rsidP="00B105C1">
            <w:pPr>
              <w:jc w:val="both"/>
            </w:pPr>
            <w:r w:rsidRPr="00F92B05">
              <w:t>Общие химические свойства металлов.</w:t>
            </w:r>
          </w:p>
          <w:p w:rsidR="00F8003F" w:rsidRPr="00F92B05" w:rsidRDefault="00F8003F" w:rsidP="00B105C1">
            <w:pPr>
              <w:jc w:val="both"/>
            </w:pPr>
            <w:r w:rsidRPr="00F92B05">
              <w:t>Способы получения металлов.</w:t>
            </w:r>
          </w:p>
          <w:p w:rsidR="00F8003F" w:rsidRPr="00F92B05" w:rsidRDefault="00F8003F" w:rsidP="00BF66DD">
            <w:pPr>
              <w:jc w:val="both"/>
            </w:pPr>
            <w:r w:rsidRPr="00F92B05">
              <w:t>Коррозия металлов. Способы защиты металлов от коррозии.</w:t>
            </w:r>
          </w:p>
        </w:tc>
        <w:tc>
          <w:tcPr>
            <w:tcW w:w="1559" w:type="dxa"/>
          </w:tcPr>
          <w:p w:rsidR="00F8003F" w:rsidRDefault="00F8003F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 xml:space="preserve">§20, </w:t>
            </w:r>
            <w:r>
              <w:rPr>
                <w:sz w:val="20"/>
                <w:szCs w:val="20"/>
              </w:rPr>
              <w:t xml:space="preserve">стр. 164, </w:t>
            </w:r>
          </w:p>
          <w:p w:rsidR="00F8003F" w:rsidRPr="00146702" w:rsidRDefault="00F8003F" w:rsidP="00B10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 1-4</w:t>
            </w:r>
            <w:r w:rsidRPr="00146702">
              <w:rPr>
                <w:sz w:val="20"/>
                <w:szCs w:val="20"/>
              </w:rPr>
              <w:t>.</w:t>
            </w:r>
          </w:p>
          <w:p w:rsidR="00F8003F" w:rsidRPr="00146702" w:rsidRDefault="00F8003F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 xml:space="preserve">§20, </w:t>
            </w:r>
            <w:r>
              <w:rPr>
                <w:sz w:val="20"/>
                <w:szCs w:val="20"/>
              </w:rPr>
              <w:t xml:space="preserve">стр. 165-169,  </w:t>
            </w:r>
            <w:r w:rsidRPr="00146702">
              <w:rPr>
                <w:sz w:val="20"/>
                <w:szCs w:val="20"/>
              </w:rPr>
              <w:t>упр.5</w:t>
            </w:r>
          </w:p>
          <w:p w:rsidR="00F8003F" w:rsidRPr="00146702" w:rsidRDefault="00F8003F" w:rsidP="00B10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Дидактические карточки</w:t>
            </w:r>
          </w:p>
          <w:p w:rsidR="00F8003F" w:rsidRPr="00146702" w:rsidRDefault="00F8003F" w:rsidP="0062392D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 xml:space="preserve">§20, </w:t>
            </w:r>
            <w:r>
              <w:rPr>
                <w:sz w:val="20"/>
                <w:szCs w:val="20"/>
              </w:rPr>
              <w:t>стр. 170-174,  упр.6-8</w:t>
            </w:r>
            <w:r w:rsidRPr="0014670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F8003F" w:rsidRDefault="00F8003F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8003F" w:rsidRDefault="00F8003F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8003F" w:rsidRDefault="00F8003F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jc w:val="both"/>
            </w:pPr>
            <w:r w:rsidRPr="00F92B05">
              <w:t>Обобщение  знаний по теме «Металлы»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  <w:p w:rsidR="00AC228D" w:rsidRPr="00BA3356" w:rsidRDefault="00AC228D" w:rsidP="00B105C1">
            <w:pPr>
              <w:ind w:left="360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pStyle w:val="10"/>
              <w:spacing w:line="100" w:lineRule="atLeast"/>
              <w:rPr>
                <w:rFonts w:cs="Times New Roman"/>
              </w:rPr>
            </w:pPr>
            <w:r w:rsidRPr="00F92B05">
              <w:rPr>
                <w:rFonts w:cs="Times New Roman"/>
                <w:color w:val="000000"/>
                <w:lang w:val="ru-RU"/>
              </w:rPr>
              <w:t xml:space="preserve">Неметаллы в органической и неорганической химии. Естественные группы неметаллов. 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§21, упр.3-5.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F92B05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rPr>
                <w:snapToGrid w:val="0"/>
              </w:rPr>
            </w:pPr>
            <w:r w:rsidRPr="00F92B05">
              <w:t>Кислоты органические и неорганические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§22,</w:t>
            </w:r>
            <w:r>
              <w:rPr>
                <w:sz w:val="20"/>
                <w:szCs w:val="20"/>
              </w:rPr>
              <w:t xml:space="preserve"> стр.180-182,  упр.1-4</w:t>
            </w:r>
            <w:r w:rsidRPr="0014670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jc w:val="both"/>
            </w:pPr>
            <w:r w:rsidRPr="00F92B05">
              <w:t>Специфические свойства неорганических и органических кислот.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§22,</w:t>
            </w:r>
            <w:r>
              <w:rPr>
                <w:sz w:val="20"/>
                <w:szCs w:val="20"/>
              </w:rPr>
              <w:t xml:space="preserve"> стр.183-188,  упр5-7</w:t>
            </w:r>
            <w:r w:rsidRPr="0014670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F92B05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rPr>
                <w:snapToGrid w:val="0"/>
              </w:rPr>
            </w:pPr>
            <w:r w:rsidRPr="00F92B05">
              <w:t>Основания органические и неорганические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§23, упр.5-7.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jc w:val="both"/>
            </w:pPr>
            <w:proofErr w:type="spellStart"/>
            <w:r w:rsidRPr="00F92B05">
              <w:t>Амфотерные</w:t>
            </w:r>
            <w:proofErr w:type="spellEnd"/>
            <w:r w:rsidRPr="00F92B05">
              <w:t xml:space="preserve"> органические и неорганические соединения.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Дидактические карточки</w:t>
            </w:r>
          </w:p>
        </w:tc>
        <w:tc>
          <w:tcPr>
            <w:tcW w:w="851" w:type="dxa"/>
          </w:tcPr>
          <w:p w:rsidR="00AC228D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F92B05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pStyle w:val="10"/>
              <w:spacing w:line="100" w:lineRule="atLeast"/>
              <w:rPr>
                <w:rFonts w:cs="Times New Roman"/>
                <w:lang w:val="ru-RU"/>
              </w:rPr>
            </w:pPr>
            <w:r w:rsidRPr="00F92B05">
              <w:rPr>
                <w:rFonts w:cs="Times New Roman"/>
                <w:color w:val="000000"/>
                <w:lang w:val="ru-RU"/>
              </w:rPr>
              <w:t xml:space="preserve">Соли органических и неорганических кислот. 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§24, упр.3-6.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jc w:val="both"/>
            </w:pPr>
            <w:r w:rsidRPr="00F92B05">
              <w:t>Представители солей и их практическое значение.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§24, стр198-199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jc w:val="both"/>
            </w:pPr>
            <w:r w:rsidRPr="00F92B05">
              <w:t>Качественные реакции на некоторые катионы и анионы.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Дидактические карточки</w:t>
            </w:r>
          </w:p>
        </w:tc>
        <w:tc>
          <w:tcPr>
            <w:tcW w:w="851" w:type="dxa"/>
          </w:tcPr>
          <w:p w:rsidR="00AC228D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pStyle w:val="10"/>
              <w:spacing w:line="100" w:lineRule="atLeast"/>
              <w:rPr>
                <w:rFonts w:cs="Times New Roman"/>
              </w:rPr>
            </w:pPr>
            <w:r w:rsidRPr="00F92B05">
              <w:rPr>
                <w:rFonts w:cs="Times New Roman"/>
                <w:color w:val="000000"/>
                <w:lang w:val="ru-RU"/>
              </w:rPr>
              <w:t>Генетическая связь в органической и неорганической химии.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§25, упр.</w:t>
            </w:r>
            <w:r>
              <w:rPr>
                <w:sz w:val="20"/>
                <w:szCs w:val="20"/>
                <w:lang w:val="en-US"/>
              </w:rPr>
              <w:t>1-3</w:t>
            </w:r>
            <w:r w:rsidRPr="0014670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pStyle w:val="10"/>
              <w:spacing w:line="100" w:lineRule="atLeast"/>
              <w:rPr>
                <w:rFonts w:cs="Times New Roman"/>
              </w:rPr>
            </w:pPr>
            <w:r w:rsidRPr="00F92B05">
              <w:rPr>
                <w:rFonts w:cs="Times New Roman"/>
                <w:color w:val="000000"/>
                <w:lang w:val="ru-RU"/>
              </w:rPr>
              <w:t>Генетическая связь в органической и неорганической химии.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§25, упр.</w:t>
            </w:r>
            <w:r>
              <w:rPr>
                <w:sz w:val="20"/>
                <w:szCs w:val="20"/>
                <w:lang w:val="en-US"/>
              </w:rPr>
              <w:t>4</w:t>
            </w:r>
            <w:r w:rsidRPr="00146702">
              <w:rPr>
                <w:sz w:val="20"/>
                <w:szCs w:val="20"/>
              </w:rPr>
              <w:t>-7.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pStyle w:val="10"/>
              <w:spacing w:line="100" w:lineRule="atLeast"/>
              <w:rPr>
                <w:rFonts w:cs="Times New Roman"/>
              </w:rPr>
            </w:pPr>
            <w:r w:rsidRPr="00F92B05">
              <w:rPr>
                <w:rFonts w:cs="Times New Roman"/>
                <w:lang w:val="ru-RU"/>
              </w:rPr>
              <w:t>Подготовка к контрольной работе.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§20-25</w:t>
            </w:r>
            <w:r w:rsidRPr="0014670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F92B05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B105C1">
            <w:pPr>
              <w:rPr>
                <w:snapToGrid w:val="0"/>
              </w:rPr>
            </w:pPr>
            <w:r w:rsidRPr="00F92B05">
              <w:rPr>
                <w:b/>
              </w:rPr>
              <w:t>Контр</w:t>
            </w:r>
            <w:r>
              <w:rPr>
                <w:b/>
              </w:rPr>
              <w:t xml:space="preserve">ольная работа №4 </w:t>
            </w:r>
            <w:r w:rsidRPr="00F92B05">
              <w:rPr>
                <w:b/>
              </w:rPr>
              <w:t xml:space="preserve"> «Вещества и их свойства».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  <w:tr w:rsidR="00AC228D" w:rsidRPr="00762395" w:rsidTr="00F8003F">
        <w:tc>
          <w:tcPr>
            <w:tcW w:w="534" w:type="dxa"/>
          </w:tcPr>
          <w:p w:rsidR="00AC228D" w:rsidRPr="00BA3356" w:rsidRDefault="00AC228D" w:rsidP="00B105C1">
            <w:pPr>
              <w:pStyle w:val="aa"/>
              <w:widowControl/>
              <w:numPr>
                <w:ilvl w:val="0"/>
                <w:numId w:val="4"/>
              </w:numPr>
              <w:suppressAutoHyphens w:val="0"/>
              <w:spacing w:after="200" w:line="276" w:lineRule="auto"/>
              <w:jc w:val="center"/>
              <w:rPr>
                <w:snapToGrid w:val="0"/>
              </w:rPr>
            </w:pPr>
          </w:p>
          <w:p w:rsidR="00AC228D" w:rsidRPr="00BA3356" w:rsidRDefault="00AC228D" w:rsidP="00B105C1">
            <w:pPr>
              <w:ind w:left="360"/>
              <w:jc w:val="center"/>
              <w:rPr>
                <w:snapToGrid w:val="0"/>
              </w:rPr>
            </w:pPr>
          </w:p>
        </w:tc>
        <w:tc>
          <w:tcPr>
            <w:tcW w:w="4961" w:type="dxa"/>
          </w:tcPr>
          <w:p w:rsidR="00AC228D" w:rsidRPr="00F92B05" w:rsidRDefault="00AC228D" w:rsidP="00C30FA2">
            <w:proofErr w:type="spellStart"/>
            <w:proofErr w:type="gramStart"/>
            <w:r w:rsidRPr="00F92B05">
              <w:rPr>
                <w:b/>
              </w:rPr>
              <w:t>Пр</w:t>
            </w:r>
            <w:proofErr w:type="spellEnd"/>
            <w:proofErr w:type="gramEnd"/>
            <w:r w:rsidR="00C30FA2">
              <w:rPr>
                <w:b/>
              </w:rPr>
              <w:t>/</w:t>
            </w:r>
            <w:r w:rsidRPr="00F92B05">
              <w:rPr>
                <w:b/>
              </w:rPr>
              <w:t>раб</w:t>
            </w:r>
            <w:r w:rsidR="00C30FA2">
              <w:rPr>
                <w:b/>
              </w:rPr>
              <w:t>.</w:t>
            </w:r>
            <w:r w:rsidRPr="00F92B05">
              <w:rPr>
                <w:b/>
              </w:rPr>
              <w:t xml:space="preserve"> №2.</w:t>
            </w:r>
            <w:r w:rsidRPr="00F92B05">
              <w:t> Решение экспериментальных задач на идентификацию органических и неорганических соединений.</w:t>
            </w:r>
          </w:p>
        </w:tc>
        <w:tc>
          <w:tcPr>
            <w:tcW w:w="1559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  <w:r w:rsidRPr="00146702">
              <w:rPr>
                <w:sz w:val="20"/>
                <w:szCs w:val="20"/>
              </w:rPr>
              <w:t>Задания по карточкам.</w:t>
            </w:r>
          </w:p>
        </w:tc>
        <w:tc>
          <w:tcPr>
            <w:tcW w:w="85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228D" w:rsidRPr="00146702" w:rsidRDefault="00AC228D" w:rsidP="00B105C1">
            <w:pPr>
              <w:rPr>
                <w:sz w:val="20"/>
                <w:szCs w:val="20"/>
              </w:rPr>
            </w:pPr>
          </w:p>
        </w:tc>
      </w:tr>
    </w:tbl>
    <w:p w:rsidR="00AC228D" w:rsidRDefault="00AC228D" w:rsidP="00AC228D"/>
    <w:p w:rsidR="00AC228D" w:rsidRPr="002417F7" w:rsidRDefault="00AC228D" w:rsidP="00AC228D"/>
    <w:p w:rsidR="00AC228D" w:rsidRPr="00762395" w:rsidRDefault="00AC228D" w:rsidP="00AC228D"/>
    <w:p w:rsidR="00AC228D" w:rsidRPr="00842B5A" w:rsidRDefault="00AC228D" w:rsidP="00AC228D">
      <w:pPr>
        <w:pStyle w:val="10"/>
        <w:jc w:val="both"/>
        <w:rPr>
          <w:rFonts w:cs="Times New Roman"/>
          <w:sz w:val="28"/>
          <w:szCs w:val="28"/>
          <w:lang w:val="ru-RU"/>
        </w:rPr>
      </w:pPr>
    </w:p>
    <w:p w:rsidR="00AC228D" w:rsidRPr="00842B5A" w:rsidRDefault="00AC228D" w:rsidP="00AC228D">
      <w:pPr>
        <w:pStyle w:val="10"/>
        <w:jc w:val="both"/>
        <w:rPr>
          <w:rFonts w:cs="Times New Roman"/>
          <w:sz w:val="28"/>
          <w:szCs w:val="28"/>
        </w:rPr>
      </w:pPr>
    </w:p>
    <w:p w:rsidR="00AC228D" w:rsidRPr="00842B5A" w:rsidRDefault="00AC228D" w:rsidP="00AC228D">
      <w:pPr>
        <w:pStyle w:val="10"/>
        <w:jc w:val="both"/>
        <w:rPr>
          <w:rFonts w:cs="Times New Roman"/>
          <w:sz w:val="28"/>
          <w:szCs w:val="28"/>
        </w:rPr>
      </w:pPr>
    </w:p>
    <w:p w:rsidR="00836827" w:rsidRPr="00E93D22" w:rsidRDefault="00836827" w:rsidP="00AC228D">
      <w:pPr>
        <w:jc w:val="both"/>
      </w:pPr>
    </w:p>
    <w:sectPr w:rsidR="00836827" w:rsidRPr="00E93D22" w:rsidSect="00BD2400">
      <w:footerReference w:type="default" r:id="rId9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400" w:rsidRDefault="00BD2400" w:rsidP="00BD2400">
      <w:r>
        <w:separator/>
      </w:r>
    </w:p>
  </w:endnote>
  <w:endnote w:type="continuationSeparator" w:id="1">
    <w:p w:rsidR="00BD2400" w:rsidRDefault="00BD2400" w:rsidP="00BD2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44047"/>
      <w:docPartObj>
        <w:docPartGallery w:val="Page Numbers (Bottom of Page)"/>
        <w:docPartUnique/>
      </w:docPartObj>
    </w:sdtPr>
    <w:sdtContent>
      <w:p w:rsidR="00AC228D" w:rsidRDefault="00221E23">
        <w:pPr>
          <w:pStyle w:val="a6"/>
          <w:jc w:val="center"/>
        </w:pPr>
        <w:fldSimple w:instr=" PAGE   \* MERGEFORMAT ">
          <w:r w:rsidR="008815D9">
            <w:rPr>
              <w:noProof/>
            </w:rPr>
            <w:t>2</w:t>
          </w:r>
        </w:fldSimple>
      </w:p>
    </w:sdtContent>
  </w:sdt>
  <w:p w:rsidR="00AC228D" w:rsidRDefault="00AC228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9563274"/>
      <w:docPartObj>
        <w:docPartGallery w:val="Page Numbers (Bottom of Page)"/>
        <w:docPartUnique/>
      </w:docPartObj>
    </w:sdtPr>
    <w:sdtContent>
      <w:p w:rsidR="00BD2400" w:rsidRDefault="00221E23">
        <w:pPr>
          <w:pStyle w:val="a6"/>
          <w:jc w:val="center"/>
        </w:pPr>
        <w:r>
          <w:fldChar w:fldCharType="begin"/>
        </w:r>
        <w:r w:rsidR="00BD2400">
          <w:instrText>PAGE   \* MERGEFORMAT</w:instrText>
        </w:r>
        <w:r>
          <w:fldChar w:fldCharType="separate"/>
        </w:r>
        <w:r w:rsidR="008815D9">
          <w:rPr>
            <w:noProof/>
          </w:rPr>
          <w:t>9</w:t>
        </w:r>
        <w:r>
          <w:fldChar w:fldCharType="end"/>
        </w:r>
      </w:p>
    </w:sdtContent>
  </w:sdt>
  <w:p w:rsidR="00BD2400" w:rsidRDefault="00BD240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400" w:rsidRDefault="00BD2400" w:rsidP="00BD2400">
      <w:r>
        <w:separator/>
      </w:r>
    </w:p>
  </w:footnote>
  <w:footnote w:type="continuationSeparator" w:id="1">
    <w:p w:rsidR="00BD2400" w:rsidRDefault="00BD2400" w:rsidP="00BD24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5"/>
    <w:multiLevelType w:val="multilevel"/>
    <w:tmpl w:val="C1485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F9752E0"/>
    <w:multiLevelType w:val="hybridMultilevel"/>
    <w:tmpl w:val="9738C5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C5030F"/>
    <w:multiLevelType w:val="hybridMultilevel"/>
    <w:tmpl w:val="9F2611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54A52"/>
    <w:multiLevelType w:val="hybridMultilevel"/>
    <w:tmpl w:val="148C9034"/>
    <w:lvl w:ilvl="0" w:tplc="5970AF8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C127F6"/>
    <w:multiLevelType w:val="multilevel"/>
    <w:tmpl w:val="A99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1738E2"/>
    <w:multiLevelType w:val="multilevel"/>
    <w:tmpl w:val="EDF68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E13E22"/>
    <w:multiLevelType w:val="multilevel"/>
    <w:tmpl w:val="BAB8B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DE7F97"/>
    <w:multiLevelType w:val="hybridMultilevel"/>
    <w:tmpl w:val="34642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C0D7BEC"/>
    <w:multiLevelType w:val="multilevel"/>
    <w:tmpl w:val="D97AC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E62F69"/>
    <w:multiLevelType w:val="multilevel"/>
    <w:tmpl w:val="2694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B6367B"/>
    <w:multiLevelType w:val="multilevel"/>
    <w:tmpl w:val="7096C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0"/>
  </w:num>
  <w:num w:numId="6">
    <w:abstractNumId w:val="12"/>
  </w:num>
  <w:num w:numId="7">
    <w:abstractNumId w:val="6"/>
  </w:num>
  <w:num w:numId="8">
    <w:abstractNumId w:val="8"/>
  </w:num>
  <w:num w:numId="9">
    <w:abstractNumId w:val="7"/>
  </w:num>
  <w:num w:numId="10">
    <w:abstractNumId w:val="11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76F4"/>
    <w:rsid w:val="00042300"/>
    <w:rsid w:val="0007428D"/>
    <w:rsid w:val="00097F74"/>
    <w:rsid w:val="000B7D9D"/>
    <w:rsid w:val="001500A0"/>
    <w:rsid w:val="001D037C"/>
    <w:rsid w:val="00221E23"/>
    <w:rsid w:val="002B5115"/>
    <w:rsid w:val="003943B8"/>
    <w:rsid w:val="00396803"/>
    <w:rsid w:val="004127D9"/>
    <w:rsid w:val="004376F4"/>
    <w:rsid w:val="00460D3A"/>
    <w:rsid w:val="006019FF"/>
    <w:rsid w:val="006078E4"/>
    <w:rsid w:val="00700AB9"/>
    <w:rsid w:val="0077670A"/>
    <w:rsid w:val="00777193"/>
    <w:rsid w:val="00836827"/>
    <w:rsid w:val="00877833"/>
    <w:rsid w:val="008815D9"/>
    <w:rsid w:val="00AC228D"/>
    <w:rsid w:val="00BD2400"/>
    <w:rsid w:val="00BE10F4"/>
    <w:rsid w:val="00C00DF9"/>
    <w:rsid w:val="00C30FA2"/>
    <w:rsid w:val="00C875B0"/>
    <w:rsid w:val="00E93D22"/>
    <w:rsid w:val="00F11F20"/>
    <w:rsid w:val="00F8003F"/>
    <w:rsid w:val="00FB4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0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1500A0"/>
    <w:pPr>
      <w:spacing w:before="100" w:beforeAutospacing="1" w:after="100" w:afterAutospacing="1"/>
    </w:pPr>
  </w:style>
  <w:style w:type="character" w:customStyle="1" w:styleId="c29">
    <w:name w:val="c29"/>
    <w:basedOn w:val="a0"/>
    <w:rsid w:val="001500A0"/>
  </w:style>
  <w:style w:type="character" w:customStyle="1" w:styleId="c1">
    <w:name w:val="c1"/>
    <w:basedOn w:val="a0"/>
    <w:rsid w:val="001500A0"/>
  </w:style>
  <w:style w:type="character" w:customStyle="1" w:styleId="c14">
    <w:name w:val="c14"/>
    <w:basedOn w:val="a0"/>
    <w:rsid w:val="001500A0"/>
  </w:style>
  <w:style w:type="paragraph" w:customStyle="1" w:styleId="c32">
    <w:name w:val="c32"/>
    <w:basedOn w:val="a"/>
    <w:rsid w:val="00042300"/>
    <w:pPr>
      <w:spacing w:before="100" w:beforeAutospacing="1" w:after="100" w:afterAutospacing="1"/>
    </w:pPr>
  </w:style>
  <w:style w:type="character" w:customStyle="1" w:styleId="c11">
    <w:name w:val="c11"/>
    <w:basedOn w:val="a0"/>
    <w:rsid w:val="00042300"/>
  </w:style>
  <w:style w:type="paragraph" w:customStyle="1" w:styleId="c31">
    <w:name w:val="c31"/>
    <w:basedOn w:val="a"/>
    <w:rsid w:val="00042300"/>
    <w:pPr>
      <w:spacing w:before="100" w:beforeAutospacing="1" w:after="100" w:afterAutospacing="1"/>
    </w:pPr>
  </w:style>
  <w:style w:type="character" w:customStyle="1" w:styleId="c24">
    <w:name w:val="c24"/>
    <w:basedOn w:val="a0"/>
    <w:rsid w:val="00042300"/>
  </w:style>
  <w:style w:type="character" w:customStyle="1" w:styleId="c0">
    <w:name w:val="c0"/>
    <w:basedOn w:val="a0"/>
    <w:rsid w:val="00042300"/>
  </w:style>
  <w:style w:type="character" w:customStyle="1" w:styleId="c25">
    <w:name w:val="c25"/>
    <w:basedOn w:val="a0"/>
    <w:rsid w:val="00042300"/>
  </w:style>
  <w:style w:type="character" w:customStyle="1" w:styleId="c56">
    <w:name w:val="c56"/>
    <w:basedOn w:val="a0"/>
    <w:rsid w:val="00042300"/>
  </w:style>
  <w:style w:type="paragraph" w:customStyle="1" w:styleId="c36">
    <w:name w:val="c36"/>
    <w:basedOn w:val="a"/>
    <w:rsid w:val="00042300"/>
    <w:pPr>
      <w:spacing w:before="100" w:beforeAutospacing="1" w:after="100" w:afterAutospacing="1"/>
    </w:pPr>
  </w:style>
  <w:style w:type="paragraph" w:customStyle="1" w:styleId="c40">
    <w:name w:val="c40"/>
    <w:basedOn w:val="a"/>
    <w:rsid w:val="00042300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D24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D24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71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71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шрифт абзаца1"/>
    <w:rsid w:val="00AC228D"/>
  </w:style>
  <w:style w:type="paragraph" w:customStyle="1" w:styleId="10">
    <w:name w:val="Обычный1"/>
    <w:rsid w:val="00AC228D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a">
    <w:name w:val="List Paragraph"/>
    <w:basedOn w:val="a"/>
    <w:uiPriority w:val="34"/>
    <w:qFormat/>
    <w:rsid w:val="00AC228D"/>
    <w:pPr>
      <w:widowControl w:val="0"/>
      <w:suppressAutoHyphens/>
      <w:ind w:left="720"/>
      <w:contextualSpacing/>
    </w:pPr>
    <w:rPr>
      <w:rFonts w:eastAsia="Andale Sans UI"/>
      <w:kern w:val="1"/>
    </w:rPr>
  </w:style>
  <w:style w:type="paragraph" w:styleId="ab">
    <w:name w:val="Normal (Web)"/>
    <w:basedOn w:val="a"/>
    <w:uiPriority w:val="99"/>
    <w:rsid w:val="00AC228D"/>
    <w:pPr>
      <w:spacing w:before="100" w:beforeAutospacing="1" w:after="100" w:afterAutospacing="1"/>
    </w:pPr>
  </w:style>
  <w:style w:type="character" w:customStyle="1" w:styleId="2CenturySchoolbook85pt0pt">
    <w:name w:val="Основной текст (2) + Century Schoolbook;8;5 pt;Курсив;Интервал 0 pt"/>
    <w:basedOn w:val="a0"/>
    <w:rsid w:val="00AC228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9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0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9</Pages>
  <Words>2836</Words>
  <Characters>16170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Ксения Павловна</cp:lastModifiedBy>
  <cp:revision>15</cp:revision>
  <cp:lastPrinted>2020-09-20T11:05:00Z</cp:lastPrinted>
  <dcterms:created xsi:type="dcterms:W3CDTF">2020-08-24T07:35:00Z</dcterms:created>
  <dcterms:modified xsi:type="dcterms:W3CDTF">2021-09-14T00:45:00Z</dcterms:modified>
</cp:coreProperties>
</file>